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嘉兴学院附属医院（嘉兴市第一医院）</w:t>
      </w:r>
    </w:p>
    <w:p>
      <w:pPr>
        <w:widowControl/>
        <w:spacing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2022年公开招聘高层次人才报名登记表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22" w:tblpY="519"/>
        <w:tblOverlap w:val="never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临床型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（工作简历填写：起止时间、工作单位及科室、职务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/职称）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widowControl/>
        <w:spacing w:afterLines="50" w:line="340" w:lineRule="exact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应聘岗位：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A24A9"/>
    <w:rsid w:val="20DE3C45"/>
    <w:rsid w:val="68C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2022-03-11T09:17:00Z</dcterms:created>
  <dc:creator>自然卷</dc:creator>
  <cp:lastModifiedBy>自然卷</cp:lastModifiedBy>
  <dcterms:modified xsi:type="dcterms:W3CDTF">2022-03-11T09:18:58Z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1FE7802D72D7463995A7774EF3386678</vt:lpwstr>
  </property>
</Properties>
</file>