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76" w:lineRule="auto"/>
        <w:jc w:val="center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eastAsia="zh-CN"/>
        </w:rPr>
        <w:t>嘉兴市公共卫生临床中心二期工程地质勘察项目</w:t>
      </w:r>
    </w:p>
    <w:p>
      <w:pPr>
        <w:pStyle w:val="5"/>
        <w:snapToGrid w:val="0"/>
        <w:spacing w:before="0" w:after="0" w:line="276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招 标 公 告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一、招标条件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/>
        </w:rPr>
        <w:t>依据《中华人民共和国招标投标法》，嘉兴市中诚建设咨询有限公司受嘉兴市第一医院委托，对</w:t>
      </w:r>
      <w:r>
        <w:rPr>
          <w:rFonts w:hint="eastAsia" w:ascii="宋体" w:hAnsi="宋体"/>
          <w:lang w:eastAsia="zh-CN"/>
        </w:rPr>
        <w:t>嘉兴市公共卫生临床中心二期工程地质勘察项目</w:t>
      </w:r>
      <w:r>
        <w:rPr>
          <w:rFonts w:hint="eastAsia" w:ascii="宋体" w:hAnsi="宋体"/>
        </w:rPr>
        <w:t>组织公开招标</w:t>
      </w:r>
      <w:r>
        <w:rPr>
          <w:rFonts w:hint="eastAsia" w:ascii="宋体" w:hAnsi="宋体" w:cs="宋体"/>
        </w:rPr>
        <w:t>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二、项目概况和招标范围</w:t>
      </w:r>
    </w:p>
    <w:p>
      <w:pPr>
        <w:widowControl/>
        <w:spacing w:line="276" w:lineRule="auto"/>
        <w:ind w:firstLine="420" w:firstLineChars="200"/>
        <w:rPr>
          <w:rFonts w:hint="eastAsia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</w:rPr>
        <w:t>2.1项目名称：</w:t>
      </w:r>
      <w:r>
        <w:rPr>
          <w:rFonts w:hint="eastAsia" w:hAnsi="宋体"/>
          <w:color w:val="auto"/>
          <w:szCs w:val="21"/>
          <w:highlight w:val="none"/>
          <w:lang w:eastAsia="zh-CN"/>
        </w:rPr>
        <w:t>嘉兴市公共卫生临床中心二期工程地质勘察项目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2.2招标范围：嘉兴市公共卫生临床中心二期地质勘察（包含钻孔56个，累计进尺3390米；静力触探孔87个，累计进尺4560米；以上数据仅供参考）</w:t>
      </w:r>
      <w:r>
        <w:rPr>
          <w:rFonts w:hint="eastAsia" w:ascii="宋体" w:hAnsi="宋体" w:eastAsia="宋体"/>
          <w:szCs w:val="24"/>
          <w:lang w:eastAsia="zh-CN"/>
        </w:rPr>
        <w:t>。</w:t>
      </w:r>
    </w:p>
    <w:p>
      <w:pPr>
        <w:widowControl/>
        <w:spacing w:line="276" w:lineRule="auto"/>
        <w:ind w:firstLine="420" w:firstLineChars="200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 w:cs="宋体"/>
          <w:shd w:val="clear" w:color="auto" w:fill="FFFFFF"/>
        </w:rPr>
        <w:t>2.3工程概况：本项目拟建建筑面积约147063平方米，其中地上建筑面积约95863平方米，地下建筑面积约51200平方米，拟安排床位714床，634床需带新风系统。主要涉及东边及西边两个地块，其中东边地块在一期工程范围内，建筑面积约94964平方米（地上建筑面积约59564平方米，地下建筑面积约35400平方米），拟安排床位390床左右；西边地块占地约36亩，建筑面积约52099平方米（地上建筑面积约36299平方米，地下建筑面积约15800平方米），拟安排床位324床左右（负压重症病房144间）。机动车车位约1260个，其中东侧地块地上拟安排车位约80个，地下拟安排车位约535个，西侧地块地上拟安排车位约250个，地下拟安排车位约395个。非机动车车位按照相关规定配建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2.4招标部分估算价：49</w:t>
      </w:r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 w:ascii="宋体" w:hAnsi="宋体" w:cs="宋体"/>
        </w:rPr>
        <w:t>2900万元。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三、投标人资格要求</w:t>
      </w:r>
    </w:p>
    <w:p>
      <w:pPr>
        <w:widowControl/>
        <w:spacing w:line="276" w:lineRule="auto"/>
        <w:ind w:firstLine="420" w:firstLineChars="200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投标单位资质要求：具有工程勘察综合类甲级资质或工程勘察专业类（岩土工程）甲级资质（省外企业备案相关手续按浙江省相关规定执行）。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项目</w:t>
      </w:r>
      <w:r>
        <w:rPr>
          <w:rFonts w:hint="eastAsia" w:hAnsi="宋体"/>
          <w:color w:val="auto"/>
          <w:szCs w:val="21"/>
          <w:highlight w:val="none"/>
          <w:lang w:eastAsia="zh-CN"/>
        </w:rPr>
        <w:t>负责人</w:t>
      </w:r>
      <w:r>
        <w:rPr>
          <w:rFonts w:hint="eastAsia" w:hAnsi="宋体"/>
          <w:color w:val="auto"/>
          <w:szCs w:val="21"/>
          <w:highlight w:val="none"/>
        </w:rPr>
        <w:t>资质要求：</w:t>
      </w:r>
      <w:r>
        <w:rPr>
          <w:rFonts w:hint="eastAsia" w:ascii="宋体" w:hAnsi="宋体"/>
          <w:szCs w:val="24"/>
        </w:rPr>
        <w:t>国家注册土木工程师（岩土）。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四、招标文件的获取</w:t>
      </w:r>
    </w:p>
    <w:p>
      <w:pPr>
        <w:widowControl/>
        <w:spacing w:line="276" w:lineRule="auto"/>
        <w:ind w:firstLine="420" w:firstLineChars="200"/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cs="宋体"/>
        </w:rPr>
        <w:t>4.1</w:t>
      </w:r>
      <w:r>
        <w:rPr>
          <w:rFonts w:hint="eastAsia" w:ascii="宋体" w:hAnsi="宋体" w:cs="宋体"/>
          <w:lang w:val="en-US" w:eastAsia="zh-CN"/>
        </w:rPr>
        <w:t>获取</w:t>
      </w:r>
      <w:r>
        <w:rPr>
          <w:rFonts w:hint="eastAsia" w:ascii="宋体" w:hAnsi="宋体" w:cs="宋体"/>
        </w:rPr>
        <w:t>起止时间：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28</w:t>
      </w:r>
      <w:r>
        <w:rPr>
          <w:rFonts w:hint="eastAsia" w:ascii="宋体" w:hAnsi="宋体" w:cs="宋体"/>
          <w:b/>
        </w:rPr>
        <w:t>日至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cs="宋体"/>
          <w:b/>
          <w:lang w:val="en-US" w:eastAsia="zh-CN"/>
        </w:rPr>
        <w:t>7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cs="宋体"/>
          <w:b/>
        </w:rPr>
        <w:t>日</w:t>
      </w:r>
      <w:r>
        <w:rPr>
          <w:rFonts w:hint="eastAsia" w:ascii="宋体" w:hAnsi="宋体" w:cs="宋体"/>
          <w:b/>
          <w:lang w:val="en-US" w:eastAsia="zh-CN"/>
        </w:rPr>
        <w:t>下午14：00止</w:t>
      </w:r>
    </w:p>
    <w:p>
      <w:pPr>
        <w:widowControl/>
        <w:spacing w:line="276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4.2</w:t>
      </w:r>
      <w:r>
        <w:rPr>
          <w:rFonts w:hint="eastAsia" w:ascii="宋体" w:hAnsi="宋体" w:cs="宋体"/>
          <w:lang w:val="en-US" w:eastAsia="zh-CN"/>
        </w:rPr>
        <w:t>获取</w:t>
      </w:r>
      <w:r>
        <w:rPr>
          <w:rFonts w:hint="eastAsia" w:ascii="宋体" w:hAnsi="宋体" w:cs="宋体"/>
        </w:rPr>
        <w:t>方式：请</w:t>
      </w:r>
      <w:r>
        <w:rPr>
          <w:rFonts w:hint="eastAsia" w:ascii="宋体" w:hAnsi="宋体" w:cs="宋体"/>
          <w:lang w:val="en-US" w:eastAsia="zh-CN"/>
        </w:rPr>
        <w:t>携带</w:t>
      </w:r>
      <w:r>
        <w:rPr>
          <w:rFonts w:hint="eastAsia" w:ascii="宋体" w:hAnsi="宋体" w:cs="宋体"/>
        </w:rPr>
        <w:t>单位介绍信、营业执照、资质证书、</w:t>
      </w:r>
      <w:r>
        <w:rPr>
          <w:rFonts w:hint="eastAsia" w:ascii="宋体" w:hAnsi="宋体" w:cs="宋体"/>
          <w:lang w:eastAsia="zh-CN"/>
        </w:rPr>
        <w:t>项目负责人证书</w:t>
      </w:r>
      <w:r>
        <w:rPr>
          <w:rFonts w:hint="eastAsia" w:ascii="宋体" w:hAnsi="宋体" w:cs="宋体"/>
        </w:rPr>
        <w:t>等资料</w:t>
      </w:r>
      <w:r>
        <w:rPr>
          <w:rFonts w:hint="eastAsia" w:ascii="宋体" w:hAnsi="宋体" w:cs="宋体"/>
          <w:lang w:val="en-US" w:eastAsia="zh-CN"/>
        </w:rPr>
        <w:t>复印件</w:t>
      </w:r>
      <w:r>
        <w:rPr>
          <w:rFonts w:hint="eastAsia" w:ascii="宋体" w:hAnsi="宋体" w:cs="宋体"/>
        </w:rPr>
        <w:t>加盖单位公章</w:t>
      </w:r>
      <w:r>
        <w:rPr>
          <w:rFonts w:hint="eastAsia" w:ascii="宋体" w:hAnsi="宋体" w:cs="宋体"/>
          <w:lang w:eastAsia="zh-CN"/>
        </w:rPr>
        <w:t>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4.2获取</w:t>
      </w:r>
      <w:r>
        <w:rPr>
          <w:rFonts w:hint="eastAsia" w:ascii="宋体" w:hAnsi="宋体" w:cs="宋体"/>
          <w:lang w:val="en-US" w:eastAsia="zh-CN"/>
        </w:rPr>
        <w:t>地点</w:t>
      </w:r>
      <w:r>
        <w:rPr>
          <w:rFonts w:hint="eastAsia" w:ascii="宋体" w:hAnsi="宋体" w:cs="宋体"/>
        </w:rPr>
        <w:t>：嘉兴市中诚建设咨询有限公司（嘉兴市城东路83号四楼）。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五、投标文件的递交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递交方式：</w:t>
      </w:r>
      <w:r>
        <w:rPr>
          <w:rFonts w:hint="eastAsia" w:ascii="宋体" w:hAnsi="宋体" w:cs="宋体"/>
          <w:b/>
        </w:rPr>
        <w:t>投标文件采取直接送达方式</w:t>
      </w:r>
      <w:r>
        <w:rPr>
          <w:rFonts w:hint="eastAsia" w:ascii="宋体" w:hAnsi="宋体" w:cs="宋体"/>
        </w:rPr>
        <w:t>；送达地址：浙江省嘉兴市中环南路1882号嘉兴第一医院五号楼3楼阳光会议室（纸质文件递交）；联系人：</w:t>
      </w:r>
      <w:r>
        <w:rPr>
          <w:rFonts w:hint="eastAsia" w:ascii="宋体" w:hAnsi="宋体" w:cs="宋体"/>
          <w:lang w:eastAsia="zh-CN"/>
        </w:rPr>
        <w:t>沈徐炜</w:t>
      </w:r>
      <w:r>
        <w:rPr>
          <w:rFonts w:hint="eastAsia" w:ascii="宋体" w:hAnsi="宋体" w:cs="宋体"/>
        </w:rPr>
        <w:t>；联系电话：0573-82087792，</w:t>
      </w:r>
      <w:r>
        <w:rPr>
          <w:rFonts w:hint="eastAsia" w:ascii="宋体" w:hAnsi="宋体" w:cs="宋体"/>
          <w:lang w:val="en-US" w:eastAsia="zh-CN"/>
        </w:rPr>
        <w:t>13305834060</w:t>
      </w:r>
      <w:r>
        <w:rPr>
          <w:rFonts w:hint="eastAsia" w:ascii="宋体" w:hAnsi="宋体" w:cs="宋体"/>
        </w:rPr>
        <w:t>，送达前务必提前联系，以便代理机构做好交接签收记录并及时反馈投标人；截止202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0分，所有未送达上述指定地点的投标文件，视作投标人主动放弃。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各投标人送达时，请务必提供投标文件中受托人姓名、手机号码等联系方式（联系方式须另附纸张与投标文件一起送达），以供评标委员会在评审过程中需投标人对投标文件作出澄清、说明或者补正时联系时，评标委员会可要求投标人在接到电话通知后2小时内通过电子邮件、电话录音、微信、QQ等形式作出回复。逾期送达的或者未送达指定地点的投标文件，招标人不予受理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六、开标时间及地点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开标地点：同投标截止时间。本合同项目招标定于202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eastAsia="zh-CN"/>
        </w:rPr>
        <w:t>下</w:t>
      </w:r>
      <w:r>
        <w:rPr>
          <w:rFonts w:hint="eastAsia" w:ascii="宋体" w:hAnsi="宋体" w:cs="宋体"/>
        </w:rPr>
        <w:t>午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cs="宋体"/>
        </w:rPr>
        <w:t>: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0时在浙江省嘉兴市中环南路1882号嘉兴第一医院五号楼3楼阳光会议室开标。</w:t>
      </w:r>
      <w:r>
        <w:rPr>
          <w:rFonts w:hint="eastAsia" w:ascii="宋体" w:hAnsi="宋体" w:cs="宋体"/>
          <w:b/>
          <w:u w:val="double"/>
        </w:rPr>
        <w:t>本项目不要求投标人至开标现场参加开标及开启投标文件活动。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七、其他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1.出现以下情形时，招标代理机构不予接收投标文件：（1）逾期送达或者未送达指定地点的；（2）未按照招标文件要求密封的；（3）未按照本公告要求获得本项目招标文件的。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2.资格审查方法：本项目将进行资格后审，资格审查标准和内容详见招标文件第三章“评标办法”，凡未通过资格后审的投标人，其投标文件将被否决。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3.本次招标公告在嘉兴市第一医院招标采购（http://www.jxdyyy.com/news-index-id-56）</w:t>
      </w:r>
      <w:r>
        <w:rPr>
          <w:rFonts w:hint="eastAsia" w:ascii="宋体" w:hAnsi="宋体" w:cs="宋体"/>
          <w:lang w:val="en-US" w:eastAsia="zh-CN"/>
        </w:rPr>
        <w:t>及嘉兴市公共资源交易中心网（http://jxszwsjb.jiaxing.gov.cn/）</w:t>
      </w:r>
      <w:r>
        <w:rPr>
          <w:rFonts w:hint="eastAsia" w:ascii="宋体" w:hAnsi="宋体" w:cs="宋体"/>
        </w:rPr>
        <w:t>上发布。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八、监督部门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本招标项目的监督部门为嘉兴市第一医院纪检监察室，监督电话：0573-82519888。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九、联系方式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bookmarkStart w:id="0" w:name="page3"/>
      <w:bookmarkEnd w:id="0"/>
      <w:r>
        <w:rPr>
          <w:rFonts w:hint="eastAsia" w:ascii="宋体" w:hAnsi="宋体" w:cs="宋体"/>
        </w:rPr>
        <w:t>招 标 人：嘉兴市第一医院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址：嘉兴市中环南路1882号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</w:t>
      </w:r>
      <w:r>
        <w:rPr>
          <w:rFonts w:hint="eastAsia" w:ascii="宋体" w:hAnsi="宋体" w:cs="宋体"/>
          <w:lang w:eastAsia="zh-CN"/>
        </w:rPr>
        <w:t>王</w:t>
      </w:r>
      <w:r>
        <w:rPr>
          <w:rFonts w:hint="eastAsia" w:ascii="宋体" w:hAnsi="宋体" w:cs="宋体"/>
        </w:rPr>
        <w:t>主任</w:t>
      </w:r>
    </w:p>
    <w:p>
      <w:pPr>
        <w:widowControl/>
        <w:spacing w:line="276" w:lineRule="auto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联系电话：</w:t>
      </w:r>
      <w:r>
        <w:rPr>
          <w:rFonts w:hint="eastAsia" w:ascii="宋体" w:hAnsi="宋体"/>
          <w:color w:val="auto"/>
          <w:szCs w:val="24"/>
        </w:rPr>
        <w:t>0573-82519957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招标代理机构：嘉兴市中诚建设咨询有限公司</w:t>
      </w:r>
      <w:bookmarkStart w:id="1" w:name="_GoBack"/>
      <w:bookmarkEnd w:id="1"/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址：城东路83号四楼招标代理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沈徐炜</w:t>
      </w:r>
    </w:p>
    <w:p>
      <w:pPr>
        <w:widowControl/>
        <w:spacing w:line="276" w:lineRule="auto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联系电话：</w:t>
      </w:r>
      <w:r>
        <w:rPr>
          <w:rFonts w:hint="eastAsia" w:ascii="宋体" w:hAnsi="宋体" w:cs="宋体"/>
          <w:lang w:val="en-US" w:eastAsia="zh-CN"/>
        </w:rPr>
        <w:t>13305834060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电子邮箱：</w:t>
      </w:r>
      <w:r>
        <w:rPr>
          <w:rFonts w:hint="eastAsia" w:ascii="宋体" w:hAnsi="宋体" w:cs="宋体"/>
          <w:lang w:val="en-US" w:eastAsia="zh-CN"/>
        </w:rPr>
        <w:t>576529459</w:t>
      </w:r>
      <w:r>
        <w:rPr>
          <w:rFonts w:hint="eastAsia" w:ascii="宋体" w:hAnsi="宋体" w:cs="宋体"/>
        </w:rPr>
        <w:t>@qq.com</w:t>
      </w: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MmY4NmZiNDVjODkzNjU4ZGYxZWM2NWUxZjEwYmYifQ=="/>
  </w:docVars>
  <w:rsids>
    <w:rsidRoot w:val="00B05D64"/>
    <w:rsid w:val="00000DC3"/>
    <w:rsid w:val="0000340B"/>
    <w:rsid w:val="00004C96"/>
    <w:rsid w:val="00017D37"/>
    <w:rsid w:val="00023022"/>
    <w:rsid w:val="00047C8A"/>
    <w:rsid w:val="00076EF0"/>
    <w:rsid w:val="0007712C"/>
    <w:rsid w:val="000C1069"/>
    <w:rsid w:val="000F4ECD"/>
    <w:rsid w:val="00126F49"/>
    <w:rsid w:val="00144E6C"/>
    <w:rsid w:val="00145A18"/>
    <w:rsid w:val="00153FF9"/>
    <w:rsid w:val="001549B2"/>
    <w:rsid w:val="00156BEC"/>
    <w:rsid w:val="00161E3A"/>
    <w:rsid w:val="00171566"/>
    <w:rsid w:val="00173715"/>
    <w:rsid w:val="001942DB"/>
    <w:rsid w:val="00194CC4"/>
    <w:rsid w:val="001965E1"/>
    <w:rsid w:val="001B2E1A"/>
    <w:rsid w:val="00243A9F"/>
    <w:rsid w:val="00251030"/>
    <w:rsid w:val="002616BA"/>
    <w:rsid w:val="00273B67"/>
    <w:rsid w:val="002A2D16"/>
    <w:rsid w:val="002D2DC1"/>
    <w:rsid w:val="002E2156"/>
    <w:rsid w:val="002E405E"/>
    <w:rsid w:val="002F06BE"/>
    <w:rsid w:val="003430CC"/>
    <w:rsid w:val="003570C7"/>
    <w:rsid w:val="00363924"/>
    <w:rsid w:val="00376A1F"/>
    <w:rsid w:val="00381847"/>
    <w:rsid w:val="003C7832"/>
    <w:rsid w:val="003D675E"/>
    <w:rsid w:val="003E05CD"/>
    <w:rsid w:val="003E4FC3"/>
    <w:rsid w:val="0041149F"/>
    <w:rsid w:val="00412084"/>
    <w:rsid w:val="00444E70"/>
    <w:rsid w:val="00452A1D"/>
    <w:rsid w:val="0045559C"/>
    <w:rsid w:val="00460A59"/>
    <w:rsid w:val="0047292A"/>
    <w:rsid w:val="00481D22"/>
    <w:rsid w:val="00486C4E"/>
    <w:rsid w:val="0048781D"/>
    <w:rsid w:val="004A1BF6"/>
    <w:rsid w:val="004B47FD"/>
    <w:rsid w:val="004D15D1"/>
    <w:rsid w:val="004D501F"/>
    <w:rsid w:val="004E7C03"/>
    <w:rsid w:val="005142C1"/>
    <w:rsid w:val="005273D1"/>
    <w:rsid w:val="00545AD2"/>
    <w:rsid w:val="005472D8"/>
    <w:rsid w:val="00566F52"/>
    <w:rsid w:val="00570D85"/>
    <w:rsid w:val="00576630"/>
    <w:rsid w:val="00591B69"/>
    <w:rsid w:val="005B2256"/>
    <w:rsid w:val="005C1958"/>
    <w:rsid w:val="005E2EC6"/>
    <w:rsid w:val="005E58D2"/>
    <w:rsid w:val="00603F04"/>
    <w:rsid w:val="006122A6"/>
    <w:rsid w:val="00622C8C"/>
    <w:rsid w:val="00627D59"/>
    <w:rsid w:val="006534D9"/>
    <w:rsid w:val="00661A1C"/>
    <w:rsid w:val="00670CB2"/>
    <w:rsid w:val="006B7722"/>
    <w:rsid w:val="006E476B"/>
    <w:rsid w:val="006F7B59"/>
    <w:rsid w:val="00742658"/>
    <w:rsid w:val="00745C47"/>
    <w:rsid w:val="0076770D"/>
    <w:rsid w:val="007710EF"/>
    <w:rsid w:val="007B75FB"/>
    <w:rsid w:val="007D1BEC"/>
    <w:rsid w:val="007D4B91"/>
    <w:rsid w:val="007F0A39"/>
    <w:rsid w:val="007F3012"/>
    <w:rsid w:val="007F7053"/>
    <w:rsid w:val="00802BD9"/>
    <w:rsid w:val="0081325F"/>
    <w:rsid w:val="008273D9"/>
    <w:rsid w:val="008611F8"/>
    <w:rsid w:val="00861E75"/>
    <w:rsid w:val="00876EC0"/>
    <w:rsid w:val="00887403"/>
    <w:rsid w:val="00887756"/>
    <w:rsid w:val="00890156"/>
    <w:rsid w:val="00892451"/>
    <w:rsid w:val="008A5D71"/>
    <w:rsid w:val="008B1E33"/>
    <w:rsid w:val="008C087F"/>
    <w:rsid w:val="008D669D"/>
    <w:rsid w:val="00902669"/>
    <w:rsid w:val="00926445"/>
    <w:rsid w:val="00944D6A"/>
    <w:rsid w:val="00956CFA"/>
    <w:rsid w:val="00977712"/>
    <w:rsid w:val="009810BB"/>
    <w:rsid w:val="009C6808"/>
    <w:rsid w:val="009D31C5"/>
    <w:rsid w:val="009E13DB"/>
    <w:rsid w:val="009E1413"/>
    <w:rsid w:val="009E7548"/>
    <w:rsid w:val="009F11FF"/>
    <w:rsid w:val="009F2A78"/>
    <w:rsid w:val="00A143D6"/>
    <w:rsid w:val="00A60DEE"/>
    <w:rsid w:val="00A851B2"/>
    <w:rsid w:val="00AB4B68"/>
    <w:rsid w:val="00AC243F"/>
    <w:rsid w:val="00AC57F2"/>
    <w:rsid w:val="00AD6AAE"/>
    <w:rsid w:val="00AE0F23"/>
    <w:rsid w:val="00AF14A2"/>
    <w:rsid w:val="00B02453"/>
    <w:rsid w:val="00B05D64"/>
    <w:rsid w:val="00B4124E"/>
    <w:rsid w:val="00B52B66"/>
    <w:rsid w:val="00B63E3C"/>
    <w:rsid w:val="00B7240E"/>
    <w:rsid w:val="00B85829"/>
    <w:rsid w:val="00BA4754"/>
    <w:rsid w:val="00BD033E"/>
    <w:rsid w:val="00BD225A"/>
    <w:rsid w:val="00BE0AC5"/>
    <w:rsid w:val="00BE321E"/>
    <w:rsid w:val="00BF31B0"/>
    <w:rsid w:val="00BF35B8"/>
    <w:rsid w:val="00BF3B09"/>
    <w:rsid w:val="00BF7463"/>
    <w:rsid w:val="00C03F76"/>
    <w:rsid w:val="00C2043A"/>
    <w:rsid w:val="00C26A78"/>
    <w:rsid w:val="00C611C2"/>
    <w:rsid w:val="00C70636"/>
    <w:rsid w:val="00C84776"/>
    <w:rsid w:val="00C91ED9"/>
    <w:rsid w:val="00CA671D"/>
    <w:rsid w:val="00CB1ED7"/>
    <w:rsid w:val="00CD6CA5"/>
    <w:rsid w:val="00CF06E0"/>
    <w:rsid w:val="00D175A1"/>
    <w:rsid w:val="00D17B8E"/>
    <w:rsid w:val="00D249C2"/>
    <w:rsid w:val="00D34DCB"/>
    <w:rsid w:val="00D5210F"/>
    <w:rsid w:val="00D54411"/>
    <w:rsid w:val="00DA0808"/>
    <w:rsid w:val="00DA4350"/>
    <w:rsid w:val="00DB690A"/>
    <w:rsid w:val="00DF0E82"/>
    <w:rsid w:val="00E00E52"/>
    <w:rsid w:val="00E16010"/>
    <w:rsid w:val="00E260A7"/>
    <w:rsid w:val="00E4209B"/>
    <w:rsid w:val="00E42B3E"/>
    <w:rsid w:val="00E574DE"/>
    <w:rsid w:val="00E60785"/>
    <w:rsid w:val="00E81C4C"/>
    <w:rsid w:val="00E953AC"/>
    <w:rsid w:val="00EA1B5F"/>
    <w:rsid w:val="00EA1D31"/>
    <w:rsid w:val="00EB58C4"/>
    <w:rsid w:val="00EC2C6C"/>
    <w:rsid w:val="00ED2469"/>
    <w:rsid w:val="00EE1AA6"/>
    <w:rsid w:val="00F454BA"/>
    <w:rsid w:val="00F61BB8"/>
    <w:rsid w:val="00F61BC3"/>
    <w:rsid w:val="00F84945"/>
    <w:rsid w:val="00F978B7"/>
    <w:rsid w:val="00FA6FA4"/>
    <w:rsid w:val="00FF3239"/>
    <w:rsid w:val="0A4F3FA3"/>
    <w:rsid w:val="0A710E28"/>
    <w:rsid w:val="11BC1781"/>
    <w:rsid w:val="13DA4490"/>
    <w:rsid w:val="15783F61"/>
    <w:rsid w:val="18100195"/>
    <w:rsid w:val="234A29D9"/>
    <w:rsid w:val="478C2B05"/>
    <w:rsid w:val="64A5151D"/>
    <w:rsid w:val="66430FEE"/>
    <w:rsid w:val="68B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link w:val="12"/>
    <w:semiHidden/>
    <w:unhideWhenUsed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5"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2">
    <w:name w:val="正文文本 Char"/>
    <w:basedOn w:val="10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3">
    <w:name w:val="正文首行缩进 Char"/>
    <w:basedOn w:val="12"/>
    <w:link w:val="2"/>
    <w:semiHidden/>
    <w:uiPriority w:val="99"/>
  </w:style>
  <w:style w:type="character" w:customStyle="1" w:styleId="14">
    <w:name w:val="页眉 Char"/>
    <w:basedOn w:val="10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1457</Words>
  <Characters>1717</Characters>
  <Lines>14</Lines>
  <Paragraphs>3</Paragraphs>
  <TotalTime>0</TotalTime>
  <ScaleCrop>false</ScaleCrop>
  <LinksUpToDate>false</LinksUpToDate>
  <CharactersWithSpaces>1731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Administrator</dc:creator>
  <cp:lastModifiedBy>侑子さん</cp:lastModifiedBy>
  <dcterms:modified xsi:type="dcterms:W3CDTF">2023-06-28T01:01:01Z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4549BB202A764BFE9790EF3012C72828</vt:lpwstr>
  </property>
</Properties>
</file>