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宋体" w:hAnsi="宋体" w:cs="宋体"/>
          <w:b/>
          <w:color w:val="auto"/>
          <w:highlight w:val="none"/>
        </w:rPr>
      </w:pPr>
      <w:r>
        <w:rPr>
          <w:rFonts w:hint="eastAsia" w:ascii="宋体" w:hAnsi="宋体" w:cs="宋体"/>
          <w:b/>
          <w:i/>
          <w:iCs/>
          <w:color w:val="auto"/>
          <w:highlight w:val="none"/>
          <w:u w:val="single"/>
        </w:rPr>
        <w:t>嘉兴市公共卫生临床中心二期工程</w:t>
      </w:r>
      <w:r>
        <w:rPr>
          <w:rFonts w:hint="eastAsia" w:ascii="宋体" w:hAnsi="宋体" w:cs="宋体"/>
          <w:b/>
          <w:color w:val="auto"/>
          <w:highlight w:val="none"/>
        </w:rPr>
        <w:t>招标公告</w:t>
      </w:r>
    </w:p>
    <w:p>
      <w:pPr>
        <w:spacing w:line="440" w:lineRule="exact"/>
        <w:ind w:firstLine="482" w:firstLineChars="200"/>
        <w:rPr>
          <w:rFonts w:hint="eastAsia" w:ascii="宋体" w:hAnsi="宋体" w:cs="宋体"/>
          <w:b/>
          <w:color w:val="auto"/>
          <w:highlight w:val="none"/>
        </w:rPr>
      </w:pPr>
      <w:bookmarkStart w:id="0" w:name="bookmark2"/>
      <w:bookmarkEnd w:id="0"/>
      <w:bookmarkStart w:id="1" w:name="_Toc26002049"/>
      <w:bookmarkStart w:id="2" w:name="_Toc29163"/>
      <w:bookmarkStart w:id="3" w:name="_Toc26001996"/>
      <w:bookmarkStart w:id="4" w:name="_Toc22827968"/>
      <w:bookmarkStart w:id="5" w:name="_Toc24050269"/>
      <w:bookmarkStart w:id="6" w:name="_Toc22828051"/>
      <w:bookmarkStart w:id="7" w:name="_Toc45697220"/>
      <w:r>
        <w:rPr>
          <w:rFonts w:hint="eastAsia" w:ascii="宋体" w:hAnsi="宋体" w:cs="宋体"/>
          <w:b/>
          <w:color w:val="auto"/>
          <w:highlight w:val="none"/>
        </w:rPr>
        <w:t>1.招标条件</w:t>
      </w:r>
      <w:bookmarkEnd w:id="1"/>
      <w:bookmarkEnd w:id="2"/>
      <w:bookmarkEnd w:id="3"/>
      <w:bookmarkEnd w:id="4"/>
      <w:bookmarkEnd w:id="5"/>
      <w:bookmarkEnd w:id="6"/>
      <w:bookmarkEnd w:id="7"/>
    </w:p>
    <w:p>
      <w:pPr>
        <w:pStyle w:val="3"/>
        <w:tabs>
          <w:tab w:val="left" w:pos="1343"/>
          <w:tab w:val="left" w:pos="2697"/>
          <w:tab w:val="left" w:pos="3264"/>
          <w:tab w:val="left" w:pos="4896"/>
          <w:tab w:val="left" w:pos="6005"/>
          <w:tab w:val="left" w:pos="7085"/>
          <w:tab w:val="left" w:pos="7498"/>
        </w:tabs>
        <w:kinsoku w:val="0"/>
        <w:spacing w:line="440" w:lineRule="exact"/>
        <w:ind w:left="0" w:firstLine="476" w:firstLineChars="200"/>
        <w:jc w:val="both"/>
        <w:rPr>
          <w:rFonts w:hint="eastAsia" w:ascii="宋体" w:hAnsi="宋体" w:cs="宋体"/>
          <w:color w:val="auto"/>
          <w:highlight w:val="none"/>
        </w:rPr>
      </w:pPr>
      <w:bookmarkStart w:id="8" w:name="_Hlk24014946"/>
      <w:bookmarkEnd w:id="8"/>
      <w:bookmarkStart w:id="9" w:name="_Hlk24015002"/>
      <w:r>
        <w:rPr>
          <w:rFonts w:hint="eastAsia" w:ascii="宋体" w:hAnsi="宋体" w:cs="宋体"/>
          <w:i/>
          <w:iCs/>
          <w:color w:val="auto"/>
          <w:spacing w:val="-1"/>
          <w:highlight w:val="none"/>
          <w:u w:val="single"/>
        </w:rPr>
        <w:t>嘉兴市公共卫生临床中心二期工程</w:t>
      </w:r>
      <w:r>
        <w:rPr>
          <w:rFonts w:hint="eastAsia" w:ascii="宋体" w:hAnsi="宋体" w:cs="宋体"/>
          <w:color w:val="auto"/>
          <w:spacing w:val="-1"/>
          <w:highlight w:val="none"/>
        </w:rPr>
        <w:t>已由</w:t>
      </w:r>
      <w:r>
        <w:rPr>
          <w:rFonts w:hint="eastAsia" w:ascii="宋体" w:hAnsi="宋体" w:cs="宋体"/>
          <w:color w:val="auto"/>
          <w:spacing w:val="-1"/>
          <w:highlight w:val="none"/>
          <w:u w:val="single"/>
        </w:rPr>
        <w:t xml:space="preserve"> </w:t>
      </w:r>
      <w:r>
        <w:rPr>
          <w:rFonts w:hint="eastAsia" w:ascii="宋体" w:hAnsi="宋体" w:cs="宋体"/>
          <w:i/>
          <w:iCs/>
          <w:color w:val="auto"/>
          <w:spacing w:val="-1"/>
          <w:highlight w:val="none"/>
          <w:u w:val="single"/>
        </w:rPr>
        <w:t>嘉兴市发展和改革委员会</w:t>
      </w:r>
      <w:r>
        <w:rPr>
          <w:rFonts w:hint="eastAsia" w:ascii="宋体" w:hAnsi="宋体" w:cs="宋体"/>
          <w:color w:val="auto"/>
          <w:spacing w:val="-5"/>
          <w:highlight w:val="none"/>
        </w:rPr>
        <w:t>以</w:t>
      </w:r>
      <w:r>
        <w:rPr>
          <w:rFonts w:hint="eastAsia" w:ascii="宋体" w:hAnsi="宋体" w:cs="宋体"/>
          <w:color w:val="auto"/>
          <w:spacing w:val="-4"/>
          <w:highlight w:val="none"/>
          <w:u w:val="single"/>
        </w:rPr>
        <w:t xml:space="preserve"> 嘉发改项〔2023〕35 号</w:t>
      </w:r>
      <w:r>
        <w:rPr>
          <w:rFonts w:hint="eastAsia" w:ascii="宋体" w:hAnsi="宋体" w:cs="宋体"/>
          <w:color w:val="auto"/>
          <w:spacing w:val="-4"/>
          <w:highlight w:val="none"/>
          <w:u w:val="single"/>
          <w:lang w:eastAsia="zh-CN"/>
        </w:rPr>
        <w:t>、</w:t>
      </w:r>
      <w:r>
        <w:rPr>
          <w:rFonts w:hint="eastAsia" w:ascii="宋体" w:hAnsi="宋体" w:cs="宋体"/>
          <w:i/>
          <w:iCs/>
          <w:color w:val="auto"/>
          <w:spacing w:val="-4"/>
          <w:highlight w:val="none"/>
          <w:u w:val="single"/>
        </w:rPr>
        <w:t>2205-330400-04-01-464762</w:t>
      </w:r>
      <w:r>
        <w:rPr>
          <w:rFonts w:hint="eastAsia" w:ascii="宋体" w:hAnsi="宋体" w:cs="宋体"/>
          <w:color w:val="auto"/>
          <w:spacing w:val="-4"/>
          <w:highlight w:val="none"/>
          <w:u w:val="single"/>
        </w:rPr>
        <w:t>号</w:t>
      </w:r>
      <w:r>
        <w:rPr>
          <w:rFonts w:hint="eastAsia" w:ascii="宋体" w:hAnsi="宋体" w:cs="宋体"/>
          <w:color w:val="auto"/>
          <w:spacing w:val="-4"/>
          <w:highlight w:val="none"/>
        </w:rPr>
        <w:t>批准建设，建设资金来</w:t>
      </w:r>
      <w:r>
        <w:rPr>
          <w:rFonts w:hint="eastAsia" w:ascii="宋体" w:hAnsi="宋体" w:cs="宋体"/>
          <w:color w:val="auto"/>
          <w:spacing w:val="-1"/>
          <w:highlight w:val="none"/>
        </w:rPr>
        <w:t>自</w:t>
      </w:r>
      <w:r>
        <w:rPr>
          <w:rFonts w:hint="eastAsia" w:ascii="宋体" w:hAnsi="宋体" w:cs="宋体"/>
          <w:i/>
          <w:iCs/>
          <w:color w:val="auto"/>
          <w:spacing w:val="-12"/>
          <w:highlight w:val="none"/>
          <w:u w:val="single"/>
          <w:lang w:eastAsia="zh-CN"/>
        </w:rPr>
        <w:t>市财政统筹</w:t>
      </w:r>
      <w:r>
        <w:rPr>
          <w:rFonts w:hint="eastAsia" w:ascii="宋体" w:hAnsi="宋体" w:cs="宋体"/>
          <w:color w:val="auto"/>
          <w:spacing w:val="-12"/>
          <w:highlight w:val="none"/>
        </w:rPr>
        <w:t>，出资比例为</w:t>
      </w:r>
      <w:r>
        <w:rPr>
          <w:rFonts w:hint="eastAsia" w:ascii="宋体" w:hAnsi="宋体" w:cs="宋体"/>
          <w:i/>
          <w:iCs/>
          <w:color w:val="auto"/>
          <w:spacing w:val="-12"/>
          <w:highlight w:val="none"/>
          <w:u w:val="single"/>
        </w:rPr>
        <w:t>100%</w:t>
      </w:r>
      <w:r>
        <w:rPr>
          <w:rFonts w:hint="eastAsia" w:ascii="宋体" w:hAnsi="宋体" w:cs="宋体"/>
          <w:color w:val="auto"/>
          <w:spacing w:val="-6"/>
          <w:highlight w:val="none"/>
        </w:rPr>
        <w:t xml:space="preserve">，项目业主为 </w:t>
      </w:r>
      <w:r>
        <w:rPr>
          <w:rFonts w:hint="eastAsia" w:ascii="宋体" w:hAnsi="宋体" w:cs="宋体"/>
          <w:color w:val="auto"/>
          <w:spacing w:val="-6"/>
          <w:highlight w:val="none"/>
          <w:u w:val="single"/>
        </w:rPr>
        <w:t xml:space="preserve"> </w:t>
      </w:r>
      <w:r>
        <w:rPr>
          <w:rFonts w:hint="eastAsia" w:ascii="宋体" w:hAnsi="宋体" w:cs="宋体"/>
          <w:i/>
          <w:iCs/>
          <w:color w:val="auto"/>
          <w:spacing w:val="-6"/>
          <w:highlight w:val="none"/>
          <w:u w:val="single"/>
        </w:rPr>
        <w:t>嘉兴市第一医院</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 xml:space="preserve">，招标人为 </w:t>
      </w:r>
      <w:r>
        <w:rPr>
          <w:rFonts w:hint="eastAsia" w:ascii="宋体" w:hAnsi="宋体" w:cs="宋体"/>
          <w:i/>
          <w:iCs/>
          <w:color w:val="auto"/>
          <w:spacing w:val="-6"/>
          <w:highlight w:val="none"/>
          <w:u w:val="single"/>
        </w:rPr>
        <w:t>嘉兴市第一医院</w:t>
      </w:r>
      <w:r>
        <w:rPr>
          <w:rFonts w:hint="eastAsia" w:ascii="宋体" w:hAnsi="宋体" w:cs="宋体"/>
          <w:color w:val="auto"/>
          <w:spacing w:val="-6"/>
          <w:highlight w:val="none"/>
          <w:u w:val="single"/>
        </w:rPr>
        <w:t xml:space="preserve"> </w:t>
      </w:r>
      <w:r>
        <w:rPr>
          <w:rFonts w:hint="eastAsia" w:ascii="宋体" w:hAnsi="宋体" w:cs="宋体"/>
          <w:color w:val="auto"/>
          <w:spacing w:val="-6"/>
          <w:highlight w:val="none"/>
        </w:rPr>
        <w:t>，委托代理机构为</w:t>
      </w:r>
      <w:r>
        <w:rPr>
          <w:rFonts w:hint="eastAsia" w:ascii="宋体" w:hAnsi="宋体" w:cs="宋体"/>
          <w:i/>
          <w:iCs/>
          <w:color w:val="auto"/>
          <w:spacing w:val="-6"/>
          <w:highlight w:val="none"/>
          <w:u w:val="single"/>
        </w:rPr>
        <w:t>嘉兴市中诚建设咨询有限公司</w:t>
      </w:r>
      <w:r>
        <w:rPr>
          <w:rFonts w:hint="eastAsia" w:ascii="宋体" w:hAnsi="宋体" w:cs="宋体"/>
          <w:color w:val="auto"/>
          <w:spacing w:val="-4"/>
          <w:highlight w:val="none"/>
        </w:rPr>
        <w:t>。项目已具备招标</w:t>
      </w:r>
      <w:r>
        <w:rPr>
          <w:rFonts w:hint="eastAsia" w:ascii="宋体" w:hAnsi="宋体" w:cs="宋体"/>
          <w:color w:val="auto"/>
          <w:highlight w:val="none"/>
        </w:rPr>
        <w:t>条件</w:t>
      </w:r>
      <w:bookmarkEnd w:id="9"/>
      <w:r>
        <w:rPr>
          <w:rFonts w:hint="eastAsia" w:ascii="宋体" w:hAnsi="宋体" w:cs="宋体"/>
          <w:color w:val="auto"/>
          <w:highlight w:val="none"/>
        </w:rPr>
        <w:t>，现对该项目的</w:t>
      </w:r>
      <w:r>
        <w:rPr>
          <w:rFonts w:hint="eastAsia" w:ascii="宋体" w:hAnsi="宋体" w:cs="宋体"/>
          <w:i/>
          <w:iCs/>
          <w:color w:val="auto"/>
          <w:spacing w:val="-1"/>
          <w:highlight w:val="none"/>
          <w:u w:val="single"/>
        </w:rPr>
        <w:t>嘉兴市公共卫生临床中心二期工程</w:t>
      </w:r>
      <w:r>
        <w:rPr>
          <w:rFonts w:hint="eastAsia" w:ascii="宋体" w:hAnsi="宋体" w:cs="宋体"/>
          <w:color w:val="auto"/>
          <w:highlight w:val="none"/>
        </w:rPr>
        <w:t>的施工进行公开招标。</w:t>
      </w:r>
    </w:p>
    <w:p>
      <w:pPr>
        <w:spacing w:line="440" w:lineRule="exact"/>
        <w:ind w:firstLine="482" w:firstLineChars="200"/>
        <w:rPr>
          <w:rFonts w:hint="eastAsia" w:ascii="宋体" w:hAnsi="宋体" w:cs="宋体"/>
          <w:b/>
          <w:color w:val="auto"/>
          <w:highlight w:val="none"/>
        </w:rPr>
      </w:pPr>
      <w:bookmarkStart w:id="10" w:name="bookmark3"/>
      <w:bookmarkEnd w:id="10"/>
      <w:bookmarkStart w:id="11" w:name="_Toc20011"/>
      <w:bookmarkStart w:id="12" w:name="_Toc45697221"/>
      <w:bookmarkStart w:id="13" w:name="_Toc22828052"/>
      <w:bookmarkStart w:id="14" w:name="_Toc26002050"/>
      <w:bookmarkStart w:id="15" w:name="_Toc24050270"/>
      <w:bookmarkStart w:id="16" w:name="_Toc26001997"/>
      <w:bookmarkStart w:id="17" w:name="_Toc22827969"/>
      <w:r>
        <w:rPr>
          <w:rFonts w:hint="eastAsia" w:ascii="宋体" w:hAnsi="宋体" w:cs="宋体"/>
          <w:b/>
          <w:color w:val="auto"/>
          <w:highlight w:val="none"/>
        </w:rPr>
        <w:t>2.项目概况与招标范围</w:t>
      </w:r>
      <w:bookmarkEnd w:id="11"/>
      <w:bookmarkEnd w:id="12"/>
      <w:bookmarkEnd w:id="13"/>
      <w:bookmarkEnd w:id="14"/>
      <w:bookmarkEnd w:id="15"/>
      <w:bookmarkEnd w:id="16"/>
      <w:bookmarkEnd w:id="17"/>
      <w:bookmarkStart w:id="18" w:name="_Hlk24015039"/>
    </w:p>
    <w:p>
      <w:pPr>
        <w:pStyle w:val="3"/>
        <w:tabs>
          <w:tab w:val="left" w:pos="1343"/>
          <w:tab w:val="left" w:pos="2697"/>
          <w:tab w:val="left" w:pos="3264"/>
          <w:tab w:val="left" w:pos="4896"/>
          <w:tab w:val="left" w:pos="6005"/>
          <w:tab w:val="left" w:pos="7085"/>
          <w:tab w:val="left" w:pos="7498"/>
        </w:tabs>
        <w:kinsoku w:val="0"/>
        <w:snapToGrid w:val="0"/>
        <w:spacing w:line="440" w:lineRule="exact"/>
        <w:ind w:left="0" w:firstLine="480" w:firstLineChars="200"/>
        <w:jc w:val="both"/>
        <w:rPr>
          <w:rFonts w:hint="eastAsia" w:ascii="宋体" w:hAnsi="宋体" w:cs="宋体"/>
          <w:color w:val="auto"/>
          <w:highlight w:val="none"/>
        </w:rPr>
      </w:pPr>
      <w:r>
        <w:rPr>
          <w:rFonts w:hint="eastAsia" w:ascii="宋体" w:hAnsi="宋体" w:cs="宋体"/>
          <w:color w:val="auto"/>
          <w:highlight w:val="none"/>
        </w:rPr>
        <w:t>2.1项目概况：本项目投资估算</w:t>
      </w:r>
      <w:r>
        <w:rPr>
          <w:rFonts w:hint="eastAsia" w:ascii="宋体" w:hAnsi="宋体" w:cs="宋体"/>
          <w:i/>
          <w:iCs/>
          <w:color w:val="auto"/>
          <w:highlight w:val="none"/>
          <w:u w:val="single"/>
        </w:rPr>
        <w:t>118602.29</w:t>
      </w:r>
      <w:r>
        <w:rPr>
          <w:rFonts w:hint="eastAsia" w:ascii="宋体" w:hAnsi="宋体" w:cs="宋体"/>
          <w:color w:val="auto"/>
          <w:highlight w:val="none"/>
        </w:rPr>
        <w:t>万元，工程概算</w:t>
      </w:r>
      <w:r>
        <w:rPr>
          <w:rFonts w:hint="eastAsia" w:ascii="宋体" w:hAnsi="宋体" w:cs="宋体"/>
          <w:i/>
          <w:iCs/>
          <w:color w:val="auto"/>
          <w:highlight w:val="none"/>
          <w:u w:val="single"/>
        </w:rPr>
        <w:t>104105.70</w:t>
      </w:r>
      <w:r>
        <w:rPr>
          <w:rFonts w:hint="eastAsia" w:ascii="宋体" w:hAnsi="宋体" w:cs="宋体"/>
          <w:color w:val="auto"/>
          <w:highlight w:val="none"/>
        </w:rPr>
        <w:t>万元，其中建安工程造价</w:t>
      </w:r>
      <w:r>
        <w:rPr>
          <w:rFonts w:hint="eastAsia" w:ascii="宋体" w:hAnsi="宋体" w:cs="宋体"/>
          <w:b w:val="0"/>
          <w:bCs w:val="0"/>
          <w:i/>
          <w:iCs/>
          <w:color w:val="auto"/>
          <w:highlight w:val="none"/>
          <w:u w:val="single"/>
          <w:lang w:eastAsia="zh-CN"/>
        </w:rPr>
        <w:t>约</w:t>
      </w:r>
      <w:r>
        <w:rPr>
          <w:rFonts w:hint="eastAsia" w:ascii="宋体" w:hAnsi="宋体" w:cs="宋体"/>
          <w:i/>
          <w:iCs/>
          <w:color w:val="auto"/>
          <w:highlight w:val="none"/>
          <w:u w:val="single"/>
          <w:lang w:eastAsia="zh-CN"/>
        </w:rPr>
        <w:t>87118.9468</w:t>
      </w:r>
      <w:r>
        <w:rPr>
          <w:rFonts w:hint="eastAsia" w:ascii="宋体" w:hAnsi="宋体" w:cs="宋体"/>
          <w:color w:val="auto"/>
          <w:highlight w:val="none"/>
        </w:rPr>
        <w:t>万元，建设规模：</w:t>
      </w:r>
      <w:r>
        <w:rPr>
          <w:rFonts w:hint="eastAsia" w:ascii="宋体" w:hAnsi="宋体" w:cs="宋体"/>
          <w:i/>
          <w:iCs/>
          <w:color w:val="auto"/>
          <w:highlight w:val="none"/>
          <w:u w:val="single"/>
        </w:rPr>
        <w:t>项目用地分为东西两地块，项目总建筑面积150083平方米，其中地上建筑101594平方米，地下建筑48489平方米。1#科研后勤综合楼、3#病房楼+4#门诊医技楼、7#病房楼、8#发热门诊楼，均采用装配式技术建造，装配率≥60%</w:t>
      </w:r>
      <w:r>
        <w:rPr>
          <w:rFonts w:hint="eastAsia" w:ascii="宋体" w:hAnsi="宋体" w:cs="宋体"/>
          <w:b w:val="0"/>
          <w:bCs w:val="0"/>
          <w:color w:val="auto"/>
          <w:highlight w:val="none"/>
        </w:rPr>
        <w:t>，建设地点：</w:t>
      </w:r>
      <w:r>
        <w:rPr>
          <w:rFonts w:hint="eastAsia" w:ascii="宋体" w:hAnsi="宋体" w:cs="宋体"/>
          <w:b w:val="0"/>
          <w:bCs w:val="0"/>
          <w:i/>
          <w:iCs/>
          <w:color w:val="auto"/>
          <w:highlight w:val="none"/>
          <w:u w:val="single"/>
        </w:rPr>
        <w:t>嘉兴市南湖区凤桥镇新篁集镇地块</w:t>
      </w:r>
      <w:r>
        <w:rPr>
          <w:rFonts w:hint="eastAsia" w:ascii="宋体" w:hAnsi="宋体" w:cs="宋体"/>
          <w:i/>
          <w:iCs/>
          <w:color w:val="auto"/>
          <w:highlight w:val="none"/>
          <w:u w:val="single"/>
        </w:rPr>
        <w:t>，东至康桥港、</w:t>
      </w:r>
      <w:r>
        <w:rPr>
          <w:rFonts w:hint="eastAsia" w:ascii="宋体" w:hAnsi="宋体" w:cs="宋体"/>
          <w:i/>
          <w:iCs/>
          <w:color w:val="auto"/>
          <w:highlight w:val="none"/>
          <w:u w:val="single"/>
          <w:lang w:eastAsia="zh-CN"/>
        </w:rPr>
        <w:t>南至东康路</w:t>
      </w:r>
      <w:r>
        <w:rPr>
          <w:rFonts w:hint="eastAsia" w:ascii="宋体" w:hAnsi="宋体" w:cs="宋体"/>
          <w:i/>
          <w:iCs/>
          <w:color w:val="auto"/>
          <w:highlight w:val="none"/>
          <w:u w:val="single"/>
        </w:rPr>
        <w:t>、西至南陈良港、北至规划新三路</w:t>
      </w:r>
      <w:r>
        <w:rPr>
          <w:rFonts w:hint="eastAsia" w:ascii="宋体" w:hAnsi="宋体" w:cs="宋体"/>
          <w:color w:val="auto"/>
          <w:highlight w:val="none"/>
        </w:rPr>
        <w:t>。</w:t>
      </w:r>
    </w:p>
    <w:p>
      <w:pPr>
        <w:pStyle w:val="3"/>
        <w:tabs>
          <w:tab w:val="left" w:pos="1343"/>
          <w:tab w:val="left" w:pos="2697"/>
          <w:tab w:val="left" w:pos="3264"/>
          <w:tab w:val="left" w:pos="4896"/>
          <w:tab w:val="left" w:pos="6005"/>
          <w:tab w:val="left" w:pos="7085"/>
          <w:tab w:val="left" w:pos="7498"/>
        </w:tabs>
        <w:kinsoku w:val="0"/>
        <w:snapToGrid w:val="0"/>
        <w:spacing w:line="440" w:lineRule="exact"/>
        <w:ind w:left="0" w:firstLine="480" w:firstLineChars="200"/>
        <w:jc w:val="both"/>
        <w:rPr>
          <w:rFonts w:hint="eastAsia" w:ascii="宋体" w:hAnsi="宋体" w:cs="宋体"/>
          <w:color w:val="auto"/>
          <w:highlight w:val="none"/>
        </w:rPr>
      </w:pPr>
      <w:r>
        <w:rPr>
          <w:rFonts w:hint="eastAsia" w:ascii="宋体" w:hAnsi="宋体" w:cs="宋体"/>
          <w:color w:val="auto"/>
          <w:highlight w:val="none"/>
        </w:rPr>
        <w:t>2.2招标范围：</w:t>
      </w:r>
    </w:p>
    <w:p>
      <w:pPr>
        <w:pStyle w:val="3"/>
        <w:tabs>
          <w:tab w:val="left" w:pos="1343"/>
          <w:tab w:val="left" w:pos="2697"/>
          <w:tab w:val="left" w:pos="3264"/>
          <w:tab w:val="left" w:pos="4896"/>
          <w:tab w:val="left" w:pos="6005"/>
          <w:tab w:val="left" w:pos="7085"/>
          <w:tab w:val="left" w:pos="7498"/>
        </w:tabs>
        <w:kinsoku w:val="0"/>
        <w:snapToGrid w:val="0"/>
        <w:spacing w:line="440" w:lineRule="exact"/>
        <w:ind w:left="0" w:firstLine="480" w:firstLineChars="200"/>
        <w:jc w:val="both"/>
        <w:rPr>
          <w:rFonts w:hint="eastAsia" w:ascii="宋体" w:hAnsi="宋体" w:cs="宋体"/>
          <w:color w:val="auto"/>
          <w:highlight w:val="none"/>
        </w:rPr>
      </w:pPr>
      <w:r>
        <w:rPr>
          <w:rFonts w:hint="eastAsia" w:ascii="宋体" w:hAnsi="宋体" w:cs="宋体"/>
          <w:i/>
          <w:iCs/>
          <w:color w:val="auto"/>
          <w:highlight w:val="none"/>
          <w:u w:val="single"/>
        </w:rPr>
        <w:t>（1）施工图范围内新建门诊医技楼、病房楼、科研后勤综合楼、发热门诊楼、污水站、垃圾房、厨房餐厅的建筑（含桩基、基坑围护）、结构、建筑幕墙、建筑装修、水电安装（含消防）、建筑智能化、暖通、室外附属（含道路、雨（污）水等）等工程施工。不包含医疗专项工程、景观绿化、泛光照明、高压配电工程等。（具体详见施工图及工程量清单）（2）本项目施工采用建筑信息模型（BIM）技术，投标阶段和施工阶段的具体要求详见《第七章 技术标准和要求》。（3）履行对其它专业工程施工的配合、协调、管理</w:t>
      </w:r>
      <w:r>
        <w:rPr>
          <w:rFonts w:hint="eastAsia" w:ascii="宋体" w:hAnsi="宋体" w:cs="宋体"/>
          <w:color w:val="auto"/>
          <w:highlight w:val="none"/>
        </w:rPr>
        <w:t>。</w:t>
      </w:r>
    </w:p>
    <w:p>
      <w:pPr>
        <w:pStyle w:val="3"/>
        <w:tabs>
          <w:tab w:val="left" w:pos="1343"/>
          <w:tab w:val="left" w:pos="2697"/>
          <w:tab w:val="left" w:pos="3264"/>
          <w:tab w:val="left" w:pos="4896"/>
          <w:tab w:val="left" w:pos="6005"/>
          <w:tab w:val="left" w:pos="7085"/>
          <w:tab w:val="left" w:pos="7498"/>
        </w:tabs>
        <w:kinsoku w:val="0"/>
        <w:snapToGrid w:val="0"/>
        <w:spacing w:line="440" w:lineRule="exact"/>
        <w:ind w:left="0" w:firstLine="480" w:firstLineChars="200"/>
        <w:jc w:val="both"/>
        <w:rPr>
          <w:rFonts w:hint="eastAsia" w:ascii="宋体" w:hAnsi="宋体" w:cs="宋体"/>
          <w:color w:val="auto"/>
          <w:highlight w:val="none"/>
        </w:rPr>
      </w:pPr>
      <w:r>
        <w:rPr>
          <w:rFonts w:hint="eastAsia" w:ascii="宋体" w:hAnsi="宋体" w:cs="宋体"/>
          <w:color w:val="auto"/>
          <w:highlight w:val="none"/>
        </w:rPr>
        <w:t>本次招标建安工程造价</w:t>
      </w:r>
      <w:r>
        <w:rPr>
          <w:rFonts w:hint="eastAsia" w:ascii="宋体" w:hAnsi="宋体" w:cs="宋体"/>
          <w:b w:val="0"/>
          <w:bCs w:val="0"/>
          <w:i/>
          <w:iCs/>
          <w:color w:val="auto"/>
          <w:highlight w:val="none"/>
          <w:u w:val="single"/>
          <w:lang w:eastAsia="zh-CN"/>
        </w:rPr>
        <w:t>约</w:t>
      </w:r>
      <w:r>
        <w:rPr>
          <w:rFonts w:hint="eastAsia" w:ascii="宋体" w:hAnsi="宋体" w:cs="宋体"/>
          <w:i/>
          <w:iCs/>
          <w:color w:val="auto"/>
          <w:highlight w:val="none"/>
          <w:u w:val="single"/>
          <w:lang w:eastAsia="zh-CN"/>
        </w:rPr>
        <w:t>87118.9468</w:t>
      </w:r>
      <w:r>
        <w:rPr>
          <w:rFonts w:hint="eastAsia" w:ascii="宋体" w:hAnsi="宋体" w:cs="宋体"/>
          <w:color w:val="auto"/>
          <w:highlight w:val="none"/>
        </w:rPr>
        <w:t>万元。</w:t>
      </w:r>
    </w:p>
    <w:p>
      <w:pPr>
        <w:pStyle w:val="3"/>
        <w:tabs>
          <w:tab w:val="left" w:pos="1343"/>
          <w:tab w:val="left" w:pos="2697"/>
          <w:tab w:val="left" w:pos="3264"/>
          <w:tab w:val="left" w:pos="4896"/>
          <w:tab w:val="left" w:pos="6005"/>
          <w:tab w:val="left" w:pos="7085"/>
          <w:tab w:val="left" w:pos="7498"/>
        </w:tabs>
        <w:kinsoku w:val="0"/>
        <w:snapToGrid w:val="0"/>
        <w:spacing w:line="440" w:lineRule="exact"/>
        <w:ind w:left="0" w:firstLine="480" w:firstLineChars="200"/>
        <w:jc w:val="both"/>
        <w:rPr>
          <w:rFonts w:hint="eastAsia" w:ascii="宋体" w:hAnsi="宋体" w:cs="宋体"/>
          <w:color w:val="auto"/>
          <w:highlight w:val="none"/>
          <w:u w:val="single"/>
        </w:rPr>
      </w:pPr>
      <w:r>
        <w:rPr>
          <w:rFonts w:hint="eastAsia" w:ascii="宋体" w:hAnsi="宋体" w:cs="宋体"/>
          <w:color w:val="auto"/>
          <w:highlight w:val="none"/>
        </w:rPr>
        <w:t>2.3施工总工期：</w:t>
      </w:r>
      <w:r>
        <w:rPr>
          <w:rFonts w:hint="eastAsia" w:ascii="宋体" w:hAnsi="宋体" w:cs="宋体"/>
          <w:i/>
          <w:iCs/>
          <w:color w:val="auto"/>
          <w:highlight w:val="none"/>
          <w:u w:val="single"/>
        </w:rPr>
        <w:t>总工期控制在</w:t>
      </w:r>
      <w:r>
        <w:rPr>
          <w:rFonts w:hint="eastAsia" w:ascii="宋体" w:hAnsi="宋体" w:cs="宋体"/>
          <w:i/>
          <w:iCs/>
          <w:color w:val="auto"/>
          <w:highlight w:val="none"/>
          <w:u w:val="single"/>
          <w:lang w:val="en-US" w:eastAsia="zh-CN"/>
        </w:rPr>
        <w:t>1000</w:t>
      </w:r>
      <w:r>
        <w:rPr>
          <w:rFonts w:hint="eastAsia" w:ascii="宋体" w:hAnsi="宋体" w:cs="宋体"/>
          <w:i/>
          <w:iCs/>
          <w:color w:val="auto"/>
          <w:highlight w:val="none"/>
          <w:u w:val="single"/>
        </w:rPr>
        <w:t>日历天内</w:t>
      </w:r>
      <w:r>
        <w:rPr>
          <w:rFonts w:hint="eastAsia" w:ascii="宋体" w:hAnsi="宋体" w:cs="宋体"/>
          <w:color w:val="auto"/>
          <w:highlight w:val="none"/>
        </w:rPr>
        <w:t>。</w:t>
      </w:r>
    </w:p>
    <w:bookmarkEnd w:id="18"/>
    <w:p>
      <w:pPr>
        <w:spacing w:line="440" w:lineRule="exact"/>
        <w:ind w:firstLine="482" w:firstLineChars="200"/>
        <w:rPr>
          <w:rFonts w:hint="eastAsia" w:ascii="宋体" w:hAnsi="宋体" w:cs="宋体"/>
          <w:b/>
          <w:color w:val="auto"/>
          <w:highlight w:val="none"/>
        </w:rPr>
      </w:pPr>
      <w:bookmarkStart w:id="19" w:name="bookmark4"/>
      <w:bookmarkEnd w:id="19"/>
      <w:bookmarkStart w:id="20" w:name="_Toc26001998"/>
      <w:bookmarkStart w:id="21" w:name="_Toc45697222"/>
      <w:bookmarkStart w:id="22" w:name="_Toc24050271"/>
      <w:bookmarkStart w:id="23" w:name="_Toc22827970"/>
      <w:bookmarkStart w:id="24" w:name="_Toc26002051"/>
      <w:bookmarkStart w:id="25" w:name="_Toc22828053"/>
      <w:bookmarkStart w:id="26" w:name="_Toc6739"/>
      <w:r>
        <w:rPr>
          <w:rFonts w:hint="eastAsia" w:ascii="宋体" w:hAnsi="宋体" w:cs="宋体"/>
          <w:b/>
          <w:color w:val="auto"/>
          <w:highlight w:val="none"/>
        </w:rPr>
        <w:t>3.投标人资格要求</w:t>
      </w:r>
      <w:bookmarkEnd w:id="20"/>
      <w:bookmarkEnd w:id="21"/>
      <w:bookmarkEnd w:id="22"/>
      <w:bookmarkEnd w:id="23"/>
      <w:bookmarkEnd w:id="24"/>
      <w:bookmarkEnd w:id="25"/>
      <w:bookmarkEnd w:id="26"/>
    </w:p>
    <w:p>
      <w:pPr>
        <w:pStyle w:val="9"/>
        <w:adjustRightInd w:val="0"/>
        <w:snapToGrid w:val="0"/>
        <w:spacing w:line="440" w:lineRule="exact"/>
        <w:ind w:firstLine="480"/>
        <w:rPr>
          <w:rFonts w:hint="eastAsia" w:hAnsi="宋体" w:cs="宋体"/>
          <w:color w:val="auto"/>
          <w:sz w:val="24"/>
          <w:szCs w:val="24"/>
          <w:highlight w:val="none"/>
        </w:rPr>
      </w:pPr>
      <w:bookmarkStart w:id="27" w:name="_Hlk54099124"/>
      <w:r>
        <w:rPr>
          <w:rFonts w:hint="eastAsia" w:hAnsi="宋体" w:cs="宋体"/>
          <w:color w:val="auto"/>
          <w:sz w:val="24"/>
          <w:szCs w:val="24"/>
          <w:highlight w:val="none"/>
        </w:rPr>
        <w:t>（一）投标人：</w:t>
      </w:r>
    </w:p>
    <w:p>
      <w:pPr>
        <w:pStyle w:val="9"/>
        <w:adjustRightInd w:val="0"/>
        <w:snapToGrid w:val="0"/>
        <w:spacing w:line="440" w:lineRule="exact"/>
        <w:ind w:firstLine="480"/>
        <w:rPr>
          <w:rFonts w:hint="eastAsia" w:hAnsi="宋体" w:cs="宋体"/>
          <w:color w:val="auto"/>
          <w:sz w:val="24"/>
          <w:szCs w:val="24"/>
          <w:highlight w:val="none"/>
        </w:rPr>
      </w:pPr>
      <w:r>
        <w:rPr>
          <w:rFonts w:hint="eastAsia" w:hAnsi="宋体" w:cs="宋体"/>
          <w:color w:val="auto"/>
          <w:sz w:val="24"/>
          <w:szCs w:val="24"/>
          <w:highlight w:val="none"/>
        </w:rPr>
        <w:t>3.1具备</w:t>
      </w:r>
      <w:r>
        <w:rPr>
          <w:rFonts w:hint="eastAsia" w:hAnsi="宋体" w:cs="宋体"/>
          <w:color w:val="auto"/>
          <w:sz w:val="24"/>
          <w:szCs w:val="24"/>
          <w:highlight w:val="none"/>
          <w:u w:val="single"/>
        </w:rPr>
        <w:tab/>
      </w:r>
      <w:r>
        <w:rPr>
          <w:rFonts w:hint="eastAsia" w:hAnsi="宋体" w:cs="宋体"/>
          <w:i/>
          <w:iCs/>
          <w:color w:val="auto"/>
          <w:sz w:val="24"/>
          <w:szCs w:val="24"/>
          <w:highlight w:val="none"/>
          <w:u w:val="single"/>
        </w:rPr>
        <w:t>建筑工程施工总承包一级</w:t>
      </w:r>
      <w:r>
        <w:rPr>
          <w:rFonts w:hint="eastAsia" w:hAnsi="宋体" w:cs="宋体"/>
          <w:i/>
          <w:iCs/>
          <w:color w:val="auto"/>
          <w:sz w:val="24"/>
          <w:szCs w:val="24"/>
          <w:highlight w:val="none"/>
          <w:u w:val="single"/>
          <w:lang w:val="en-US" w:eastAsia="zh-CN"/>
        </w:rPr>
        <w:t>及以上</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资质；</w:t>
      </w:r>
    </w:p>
    <w:p>
      <w:pPr>
        <w:pStyle w:val="9"/>
        <w:adjustRightInd w:val="0"/>
        <w:snapToGrid w:val="0"/>
        <w:spacing w:line="440" w:lineRule="exact"/>
        <w:ind w:firstLine="480"/>
        <w:rPr>
          <w:rFonts w:hint="eastAsia" w:hAnsi="宋体" w:cs="宋体"/>
          <w:color w:val="auto"/>
          <w:sz w:val="24"/>
          <w:szCs w:val="24"/>
          <w:highlight w:val="none"/>
        </w:rPr>
      </w:pPr>
      <w:r>
        <w:rPr>
          <w:rFonts w:hint="eastAsia" w:hAnsi="宋体" w:cs="宋体"/>
          <w:color w:val="auto"/>
          <w:sz w:val="24"/>
          <w:szCs w:val="24"/>
          <w:highlight w:val="none"/>
        </w:rPr>
        <w:t>3.2</w:t>
      </w:r>
      <w:r>
        <w:rPr>
          <w:rFonts w:hint="eastAsia" w:hAnsi="宋体" w:cs="宋体"/>
          <w:color w:val="auto"/>
          <w:sz w:val="24"/>
          <w:szCs w:val="24"/>
          <w:highlight w:val="none"/>
        </w:rPr>
        <w:sym w:font="Wingdings 2" w:char="0052"/>
      </w:r>
      <w:r>
        <w:rPr>
          <w:rFonts w:hint="eastAsia" w:ascii="CESI宋体-GB2312" w:hAnsi="CESI宋体-GB2312" w:eastAsia="CESI宋体-GB2312" w:cs="CESI宋体-GB2312"/>
          <w:color w:val="auto"/>
          <w:sz w:val="24"/>
          <w:szCs w:val="24"/>
          <w:highlight w:val="none"/>
        </w:rPr>
        <w:t>具备有效的企业安全生产许可证，企业主要负责人（法定代表人、企业经理、企业分管安全生产的副经理、企业技术负责人）具有专职安全生产管理人员A类证书</w:t>
      </w:r>
      <w:r>
        <w:rPr>
          <w:rFonts w:hint="eastAsia" w:hAnsi="宋体" w:cs="宋体"/>
          <w:color w:val="auto"/>
          <w:sz w:val="24"/>
          <w:szCs w:val="24"/>
          <w:highlight w:val="none"/>
        </w:rPr>
        <w:t xml:space="preserve">； </w:t>
      </w:r>
    </w:p>
    <w:p>
      <w:pPr>
        <w:pStyle w:val="9"/>
        <w:adjustRightInd w:val="0"/>
        <w:snapToGrid w:val="0"/>
        <w:spacing w:line="440" w:lineRule="exact"/>
        <w:ind w:firstLine="480"/>
        <w:rPr>
          <w:rFonts w:hint="eastAsia" w:hAnsi="宋体" w:cs="宋体"/>
          <w:color w:val="auto"/>
          <w:sz w:val="24"/>
          <w:szCs w:val="24"/>
          <w:highlight w:val="none"/>
        </w:rPr>
      </w:pPr>
      <w:r>
        <w:rPr>
          <w:rFonts w:hint="eastAsia" w:hAnsi="宋体" w:cs="宋体"/>
          <w:color w:val="auto"/>
          <w:sz w:val="24"/>
          <w:szCs w:val="24"/>
          <w:highlight w:val="none"/>
        </w:rPr>
        <w:t>3.3</w:t>
      </w:r>
      <w:r>
        <w:rPr>
          <w:rFonts w:hint="eastAsia" w:hAnsi="宋体" w:cs="宋体"/>
          <w:color w:val="auto"/>
          <w:sz w:val="24"/>
          <w:szCs w:val="24"/>
          <w:highlight w:val="none"/>
          <w:lang w:eastAsia="zh-CN"/>
        </w:rPr>
        <w:t>□</w:t>
      </w:r>
      <w:r>
        <w:rPr>
          <w:rFonts w:hint="eastAsia" w:hAnsi="宋体" w:cs="宋体"/>
          <w:color w:val="auto"/>
          <w:sz w:val="24"/>
          <w:szCs w:val="24"/>
          <w:highlight w:val="none"/>
        </w:rPr>
        <w:t>自</w:t>
      </w:r>
      <w:r>
        <w:rPr>
          <w:rFonts w:hint="eastAsia" w:hAnsi="宋体" w:cs="宋体"/>
          <w:color w:val="auto"/>
          <w:sz w:val="24"/>
          <w:szCs w:val="24"/>
          <w:highlight w:val="none"/>
          <w:u w:val="single"/>
        </w:rPr>
        <w:t>/</w:t>
      </w:r>
      <w:r>
        <w:rPr>
          <w:rFonts w:hint="eastAsia" w:hAnsi="宋体" w:cs="宋体"/>
          <w:color w:val="auto"/>
          <w:sz w:val="24"/>
          <w:szCs w:val="24"/>
          <w:highlight w:val="none"/>
        </w:rPr>
        <w:t>年</w:t>
      </w:r>
      <w:r>
        <w:rPr>
          <w:rFonts w:hint="eastAsia" w:hAnsi="宋体" w:cs="宋体"/>
          <w:color w:val="auto"/>
          <w:sz w:val="24"/>
          <w:szCs w:val="24"/>
          <w:highlight w:val="none"/>
          <w:u w:val="single"/>
        </w:rPr>
        <w:t>/</w:t>
      </w:r>
      <w:r>
        <w:rPr>
          <w:rFonts w:hint="eastAsia" w:hAnsi="宋体" w:cs="宋体"/>
          <w:color w:val="auto"/>
          <w:sz w:val="24"/>
          <w:szCs w:val="24"/>
          <w:highlight w:val="none"/>
        </w:rPr>
        <w:t>月</w:t>
      </w:r>
      <w:r>
        <w:rPr>
          <w:rFonts w:hint="eastAsia" w:hAnsi="宋体" w:cs="宋体"/>
          <w:color w:val="auto"/>
          <w:sz w:val="24"/>
          <w:szCs w:val="24"/>
          <w:highlight w:val="none"/>
          <w:u w:val="single"/>
        </w:rPr>
        <w:t>/</w:t>
      </w:r>
      <w:r>
        <w:rPr>
          <w:rFonts w:hint="eastAsia" w:hAnsi="宋体" w:cs="宋体"/>
          <w:color w:val="auto"/>
          <w:sz w:val="24"/>
          <w:szCs w:val="24"/>
          <w:highlight w:val="none"/>
        </w:rPr>
        <w:t>日以来承接过</w:t>
      </w:r>
      <w:r>
        <w:rPr>
          <w:rFonts w:hint="eastAsia" w:hAnsi="宋体" w:cs="宋体"/>
          <w:i/>
          <w:iCs/>
          <w:color w:val="auto"/>
          <w:sz w:val="24"/>
          <w:szCs w:val="24"/>
          <w:highlight w:val="none"/>
          <w:u w:val="single"/>
        </w:rPr>
        <w:t>/</w:t>
      </w:r>
      <w:r>
        <w:rPr>
          <w:rFonts w:hint="eastAsia" w:hAnsi="宋体" w:cs="宋体"/>
          <w:color w:val="auto"/>
          <w:sz w:val="24"/>
          <w:szCs w:val="24"/>
          <w:highlight w:val="none"/>
        </w:rPr>
        <w:t>业绩；</w:t>
      </w:r>
    </w:p>
    <w:p>
      <w:pPr>
        <w:pStyle w:val="9"/>
        <w:adjustRightInd w:val="0"/>
        <w:snapToGrid w:val="0"/>
        <w:spacing w:line="440" w:lineRule="exact"/>
        <w:ind w:firstLine="480"/>
        <w:rPr>
          <w:rFonts w:hAnsi="宋体" w:cs="宋体"/>
          <w:color w:val="auto"/>
          <w:sz w:val="24"/>
          <w:szCs w:val="24"/>
          <w:highlight w:val="none"/>
        </w:rPr>
      </w:pPr>
      <w:r>
        <w:rPr>
          <w:rFonts w:hint="eastAsia" w:hAnsi="宋体" w:cs="宋体"/>
          <w:color w:val="auto"/>
          <w:sz w:val="24"/>
          <w:szCs w:val="24"/>
          <w:highlight w:val="none"/>
        </w:rPr>
        <w:t>3.4本次招标□接受/</w:t>
      </w:r>
      <w:r>
        <w:rPr>
          <w:rFonts w:hint="eastAsia" w:hAnsi="宋体" w:cs="宋体"/>
          <w:color w:val="auto"/>
          <w:sz w:val="24"/>
          <w:szCs w:val="24"/>
          <w:highlight w:val="none"/>
        </w:rPr>
        <w:sym w:font="Wingdings 2" w:char="0052"/>
      </w:r>
      <w:r>
        <w:rPr>
          <w:rFonts w:hint="eastAsia" w:hAnsi="宋体" w:cs="宋体"/>
          <w:color w:val="auto"/>
          <w:sz w:val="24"/>
          <w:szCs w:val="24"/>
          <w:highlight w:val="none"/>
        </w:rPr>
        <w:t>不接受联合体投标。联合体投标的应满足下列要求：/</w:t>
      </w:r>
    </w:p>
    <w:p>
      <w:pPr>
        <w:pStyle w:val="9"/>
        <w:adjustRightInd w:val="0"/>
        <w:snapToGrid w:val="0"/>
        <w:spacing w:line="440" w:lineRule="exact"/>
        <w:ind w:firstLine="480"/>
        <w:rPr>
          <w:rFonts w:hint="eastAsia" w:hAnsi="宋体" w:cs="宋体"/>
          <w:color w:val="auto"/>
          <w:sz w:val="24"/>
          <w:szCs w:val="24"/>
          <w:highlight w:val="none"/>
        </w:rPr>
      </w:pPr>
      <w:r>
        <w:rPr>
          <w:rFonts w:hint="eastAsia" w:hAnsi="宋体" w:cs="宋体"/>
          <w:color w:val="auto"/>
          <w:sz w:val="24"/>
          <w:szCs w:val="24"/>
          <w:highlight w:val="none"/>
        </w:rPr>
        <w:t>3.5</w:t>
      </w:r>
      <w:r>
        <w:rPr>
          <w:rFonts w:hint="eastAsia" w:hAnsi="宋体" w:cs="宋体"/>
          <w:color w:val="auto"/>
          <w:sz w:val="24"/>
          <w:szCs w:val="24"/>
          <w:highlight w:val="none"/>
        </w:rPr>
        <w:sym w:font="Wingdings 2" w:char="0052"/>
      </w:r>
      <w:r>
        <w:rPr>
          <w:rFonts w:hint="eastAsia" w:hAnsi="宋体" w:cs="宋体"/>
          <w:i/>
          <w:iCs/>
          <w:color w:val="auto"/>
          <w:sz w:val="24"/>
          <w:szCs w:val="24"/>
          <w:highlight w:val="none"/>
          <w:u w:val="single"/>
        </w:rPr>
        <w:t>投标人未被“信用中国”网站（http：//www.creditchina.gov.cn）列入严重失信主体名单和“信用中国（浙江）”网站（http://credit.zj.gov.cn）列入失信惩戒对象（本条款可以提供网页截图，也可不提供网页截图，仅在投标承诺书中进行相应承诺）；资格审查资料也可以通过企业基本情况表中的相关链接进行审核(通过链接查询到的相关证书等资料，不要求加盖投标单位公章）</w:t>
      </w:r>
      <w:r>
        <w:rPr>
          <w:rFonts w:hint="eastAsia" w:hAnsi="宋体" w:cs="宋体"/>
          <w:color w:val="auto"/>
          <w:sz w:val="24"/>
          <w:szCs w:val="24"/>
          <w:highlight w:val="none"/>
        </w:rPr>
        <w:t>。</w:t>
      </w:r>
    </w:p>
    <w:p>
      <w:pPr>
        <w:pStyle w:val="9"/>
        <w:adjustRightInd w:val="0"/>
        <w:snapToGrid w:val="0"/>
        <w:spacing w:line="440" w:lineRule="exact"/>
        <w:ind w:firstLine="410" w:firstLineChars="171"/>
        <w:rPr>
          <w:rFonts w:hint="eastAsia" w:hAnsi="宋体" w:cs="宋体"/>
          <w:color w:val="auto"/>
          <w:sz w:val="24"/>
          <w:szCs w:val="24"/>
          <w:highlight w:val="none"/>
        </w:rPr>
      </w:pPr>
      <w:r>
        <w:rPr>
          <w:rFonts w:hint="eastAsia" w:hAnsi="宋体" w:cs="宋体"/>
          <w:color w:val="auto"/>
          <w:sz w:val="24"/>
          <w:szCs w:val="24"/>
          <w:highlight w:val="none"/>
        </w:rPr>
        <w:t>（二）拟派项目负责人：</w:t>
      </w:r>
    </w:p>
    <w:p>
      <w:pPr>
        <w:pStyle w:val="3"/>
        <w:tabs>
          <w:tab w:val="left" w:pos="1343"/>
          <w:tab w:val="left" w:pos="2697"/>
          <w:tab w:val="left" w:pos="3264"/>
          <w:tab w:val="left" w:pos="4896"/>
          <w:tab w:val="left" w:pos="6005"/>
          <w:tab w:val="left" w:pos="7085"/>
          <w:tab w:val="left" w:pos="7498"/>
        </w:tabs>
        <w:kinsoku w:val="0"/>
        <w:snapToGrid w:val="0"/>
        <w:spacing w:line="440" w:lineRule="exact"/>
        <w:ind w:left="0" w:firstLine="480" w:firstLineChars="200"/>
        <w:jc w:val="both"/>
        <w:rPr>
          <w:rFonts w:hint="eastAsia" w:ascii="宋体" w:hAnsi="宋体" w:cs="宋体"/>
          <w:color w:val="auto"/>
          <w:highlight w:val="none"/>
        </w:rPr>
      </w:pPr>
      <w:r>
        <w:rPr>
          <w:rFonts w:hint="eastAsia" w:ascii="宋体" w:hAnsi="宋体" w:cs="宋体"/>
          <w:color w:val="auto"/>
          <w:highlight w:val="none"/>
        </w:rPr>
        <w:t>3.</w:t>
      </w:r>
      <w:bookmarkStart w:id="28" w:name="_Hlk24015190"/>
      <w:r>
        <w:rPr>
          <w:rFonts w:hint="eastAsia" w:ascii="宋体" w:hAnsi="宋体" w:cs="宋体"/>
          <w:color w:val="auto"/>
          <w:highlight w:val="none"/>
        </w:rPr>
        <w:t>6拟派项目负责人具有注册在投标人单位的</w:t>
      </w:r>
      <w:r>
        <w:rPr>
          <w:rFonts w:hint="eastAsia" w:ascii="宋体" w:hAnsi="宋体" w:cs="宋体"/>
          <w:i/>
          <w:iCs/>
          <w:color w:val="auto"/>
          <w:highlight w:val="none"/>
          <w:u w:val="single"/>
        </w:rPr>
        <w:t>建筑工程一级</w:t>
      </w:r>
      <w:bookmarkEnd w:id="28"/>
      <w:r>
        <w:rPr>
          <w:rFonts w:hint="eastAsia" w:ascii="宋体" w:hAnsi="宋体" w:cs="宋体"/>
          <w:color w:val="auto"/>
          <w:highlight w:val="none"/>
        </w:rPr>
        <w:t>建造师执业资格，同时具有有效的专职安全生产管理人员B类证书。如在投标截止日存在在其他任何在建合同工程（在建合同工程的开始时间为合同工程中标通知书发出日期，或不通过招标方式的则以合同签订日期为开始时间，结束时间为该合同工程验收合格或合同解除日期）担任项目负责人（包括工程总承包项目中的施工负责人）的，不得以拟派项目负责人的身份参加本次投标；</w:t>
      </w:r>
    </w:p>
    <w:p>
      <w:pPr>
        <w:pStyle w:val="3"/>
        <w:tabs>
          <w:tab w:val="left" w:pos="1343"/>
          <w:tab w:val="left" w:pos="2697"/>
          <w:tab w:val="left" w:pos="3264"/>
          <w:tab w:val="left" w:pos="4896"/>
          <w:tab w:val="left" w:pos="6005"/>
          <w:tab w:val="left" w:pos="7085"/>
          <w:tab w:val="left" w:pos="7498"/>
        </w:tabs>
        <w:kinsoku w:val="0"/>
        <w:snapToGrid w:val="0"/>
        <w:spacing w:line="440" w:lineRule="exact"/>
        <w:ind w:left="0" w:firstLine="480" w:firstLineChars="200"/>
        <w:jc w:val="both"/>
        <w:rPr>
          <w:rFonts w:hint="eastAsia" w:ascii="宋体" w:hAnsi="宋体" w:cs="宋体"/>
          <w:color w:val="auto"/>
          <w:highlight w:val="none"/>
        </w:rPr>
      </w:pPr>
      <w:r>
        <w:rPr>
          <w:rFonts w:hint="eastAsia" w:ascii="宋体" w:hAnsi="宋体" w:cs="宋体"/>
          <w:color w:val="auto"/>
          <w:highlight w:val="none"/>
        </w:rPr>
        <w:t>3.7</w:t>
      </w:r>
      <w:r>
        <w:rPr>
          <w:rFonts w:hint="eastAsia" w:ascii="宋体" w:hAnsi="宋体" w:cs="宋体"/>
          <w:color w:val="auto"/>
          <w:highlight w:val="none"/>
        </w:rPr>
        <w:sym w:font="Wingdings 2" w:char="0052"/>
      </w:r>
      <w:r>
        <w:rPr>
          <w:rFonts w:hint="eastAsia" w:ascii="宋体" w:hAnsi="宋体"/>
          <w:i/>
          <w:iCs/>
          <w:color w:val="auto"/>
          <w:highlight w:val="none"/>
          <w:u w:val="single"/>
        </w:rPr>
        <w:t>投标人拟派项目负责人具有类似业绩。类似业绩是指：拟派项目负责人自2020年</w:t>
      </w:r>
      <w:r>
        <w:rPr>
          <w:rFonts w:hint="eastAsia" w:ascii="宋体" w:hAnsi="宋体"/>
          <w:i/>
          <w:iCs/>
          <w:color w:val="auto"/>
          <w:highlight w:val="none"/>
          <w:u w:val="single"/>
          <w:lang w:val="en-US" w:eastAsia="zh-CN"/>
        </w:rPr>
        <w:t>7</w:t>
      </w:r>
      <w:r>
        <w:rPr>
          <w:rFonts w:hint="eastAsia" w:ascii="宋体" w:hAnsi="宋体"/>
          <w:i/>
          <w:iCs/>
          <w:color w:val="auto"/>
          <w:highlight w:val="none"/>
          <w:u w:val="single"/>
        </w:rPr>
        <w:t>月1日以来，以项目负责人身份完成过单个合同建安费4.5亿元及以上或建筑面积7.5万平方米及以上的公共建筑工程的建安工程施工业绩</w:t>
      </w:r>
      <w:r>
        <w:rPr>
          <w:rFonts w:hint="eastAsia" w:ascii="宋体" w:hAnsi="宋体"/>
          <w:i/>
          <w:iCs/>
          <w:color w:val="auto"/>
          <w:highlight w:val="none"/>
          <w:u w:val="single"/>
          <w:lang w:eastAsia="zh-CN"/>
        </w:rPr>
        <w:t>（不含工程总承包（EPC）业绩）</w:t>
      </w:r>
      <w:r>
        <w:rPr>
          <w:rFonts w:hint="eastAsia" w:ascii="宋体" w:hAnsi="宋体"/>
          <w:i/>
          <w:iCs/>
          <w:color w:val="auto"/>
          <w:highlight w:val="none"/>
          <w:u w:val="single"/>
        </w:rPr>
        <w:t>。【业绩证明材料：①施工合同、②竣工验收证明材料（指竣工验收报告或竣工验收备案表或竣工验收记录或竣工验收证明书）、③全国建筑市场监管公共服务平台（http://jzsc.mohurd.gov.cn/home）中项目竣工验收备案信息或竣工验收信息的网页打印件；投标文件中同时提供上述①至</w:t>
      </w:r>
      <w:r>
        <w:rPr>
          <w:rFonts w:hint="eastAsia" w:ascii="宋体" w:hAnsi="宋体"/>
          <w:i/>
          <w:iCs/>
          <w:color w:val="auto"/>
          <w:highlight w:val="none"/>
          <w:u w:val="single"/>
          <w:lang w:eastAsia="zh-CN"/>
        </w:rPr>
        <w:t>③</w:t>
      </w:r>
      <w:r>
        <w:rPr>
          <w:rFonts w:hint="eastAsia" w:ascii="宋体" w:hAnsi="宋体"/>
          <w:i/>
          <w:iCs/>
          <w:color w:val="auto"/>
          <w:highlight w:val="none"/>
          <w:u w:val="single"/>
        </w:rPr>
        <w:t>项业绩证明材料的复制件，缺一不可。时间、规模以③全国建筑市场监管公共服务平台中查询的项目竣工验收备案信息或竣工验收信息为准（评标时以网站</w:t>
      </w:r>
      <w:r>
        <w:rPr>
          <w:rFonts w:hint="eastAsia" w:ascii="宋体" w:hAnsi="宋体"/>
          <w:i/>
          <w:iCs/>
          <w:color w:val="auto"/>
          <w:highlight w:val="none"/>
          <w:u w:val="single"/>
          <w:lang w:eastAsia="zh-CN"/>
        </w:rPr>
        <w:t>截图打印件加盖投标人公章</w:t>
      </w:r>
      <w:r>
        <w:rPr>
          <w:rFonts w:hint="eastAsia" w:ascii="宋体" w:hAnsi="宋体"/>
          <w:i/>
          <w:iCs/>
          <w:color w:val="auto"/>
          <w:highlight w:val="none"/>
          <w:u w:val="single"/>
        </w:rPr>
        <w:t>为准）；项目负责人身份以②竣工验收证明材料中载明的为准</w:t>
      </w:r>
      <w:r>
        <w:rPr>
          <w:rFonts w:hint="eastAsia" w:ascii="宋体" w:hAnsi="宋体"/>
          <w:i/>
          <w:iCs/>
          <w:color w:val="auto"/>
          <w:highlight w:val="none"/>
          <w:u w:val="single"/>
          <w:lang w:eastAsia="zh-CN"/>
        </w:rPr>
        <w:t>，</w:t>
      </w:r>
      <w:r>
        <w:rPr>
          <w:rFonts w:hint="eastAsia" w:ascii="宋体" w:hAnsi="宋体"/>
          <w:i/>
          <w:iCs/>
          <w:color w:val="auto"/>
          <w:highlight w:val="none"/>
          <w:u w:val="single"/>
        </w:rPr>
        <w:t>否则业绩不予认可</w:t>
      </w:r>
      <w:r>
        <w:rPr>
          <w:rFonts w:hint="eastAsia" w:ascii="宋体" w:hAnsi="宋体"/>
          <w:i/>
          <w:iCs/>
          <w:color w:val="auto"/>
          <w:highlight w:val="none"/>
          <w:u w:val="single"/>
          <w:lang w:eastAsia="zh-CN"/>
        </w:rPr>
        <w:t>。</w:t>
      </w:r>
      <w:r>
        <w:rPr>
          <w:rFonts w:hint="eastAsia" w:ascii="宋体" w:hAnsi="宋体"/>
          <w:i/>
          <w:iCs/>
          <w:color w:val="auto"/>
          <w:highlight w:val="none"/>
          <w:u w:val="single"/>
        </w:rPr>
        <w:t>如提供的业绩证明材料中无法体现公共建筑部分满足评审要求指标的，该业绩不予认可，如投标人提供的施工合同、竣工验收证明材料与全国建筑市场监管公共服务平台显示信息项目名称不一致的，还须提供业主证明材料。】</w:t>
      </w:r>
      <w:r>
        <w:rPr>
          <w:rFonts w:hint="eastAsia" w:hAnsi="宋体" w:cs="宋体"/>
          <w:i/>
          <w:iCs/>
          <w:color w:val="auto"/>
          <w:sz w:val="24"/>
          <w:szCs w:val="24"/>
          <w:highlight w:val="none"/>
          <w:u w:val="single"/>
          <w:lang w:val="en-US" w:eastAsia="zh-CN"/>
        </w:rPr>
        <w:t>【注：公共建筑指居住建筑以外的民用建筑，包含科教文卫建筑（包括文化、教育、科研、医疗、卫生、体育建筑等），办公建筑（包括写字楼、政府部门办公室等），商业建筑（如商场、金融建筑等），旅游建筑（如酒店、娱乐场所等），通信建筑（如邮电、通讯、广播用房）以及交通运输类建筑（如机场、高铁站、火车站、汽车站等），但不包括住宅、商住楼（含带底商的住宅）、厂房。若项目名称为诸如“***地块项目”或“***产业园项目”等无法判定是否为公共建筑的，须同时提供该项目发改或国土或住建等行政主管部门的相关批复或核准或许可文件】</w:t>
      </w:r>
      <w:r>
        <w:rPr>
          <w:rFonts w:hint="eastAsia" w:ascii="宋体" w:hAnsi="宋体" w:cs="宋体"/>
          <w:color w:val="auto"/>
          <w:highlight w:val="none"/>
        </w:rPr>
        <w:t>。</w:t>
      </w:r>
    </w:p>
    <w:p>
      <w:pPr>
        <w:pStyle w:val="9"/>
        <w:adjustRightInd w:val="0"/>
        <w:snapToGrid w:val="0"/>
        <w:spacing w:line="440" w:lineRule="exact"/>
        <w:ind w:firstLine="560" w:firstLineChars="0"/>
        <w:rPr>
          <w:rFonts w:hint="eastAsia" w:hAnsi="宋体" w:cs="宋体"/>
          <w:color w:val="auto"/>
          <w:sz w:val="24"/>
          <w:szCs w:val="24"/>
          <w:highlight w:val="none"/>
        </w:rPr>
      </w:pPr>
      <w:r>
        <w:rPr>
          <w:rFonts w:hint="eastAsia" w:hAnsi="宋体" w:cs="宋体"/>
          <w:color w:val="auto"/>
          <w:sz w:val="24"/>
          <w:szCs w:val="24"/>
          <w:highlight w:val="none"/>
        </w:rPr>
        <w:t>（三）其他：</w:t>
      </w:r>
    </w:p>
    <w:p>
      <w:pPr>
        <w:pStyle w:val="9"/>
        <w:adjustRightInd w:val="0"/>
        <w:snapToGrid w:val="0"/>
        <w:spacing w:line="440" w:lineRule="exact"/>
        <w:ind w:firstLine="480"/>
        <w:rPr>
          <w:rFonts w:hint="eastAsia" w:hAnsi="宋体" w:cs="宋体"/>
          <w:color w:val="auto"/>
          <w:sz w:val="24"/>
          <w:szCs w:val="24"/>
          <w:highlight w:val="none"/>
        </w:rPr>
      </w:pPr>
      <w:r>
        <w:rPr>
          <w:rFonts w:hint="eastAsia" w:hAnsi="宋体" w:cs="宋体"/>
          <w:color w:val="auto"/>
          <w:sz w:val="24"/>
          <w:szCs w:val="24"/>
          <w:highlight w:val="none"/>
        </w:rPr>
        <w:t>3.8□拟派施工现场专职安全生产管理人员，具有专职安全生产管理人员C类证书,人数符合住房和城乡建设部《建筑施工企业安全生产管理机构设置及专职安全生产管理人员配备办法》（建质﹝2008﹞91号）的规定；</w:t>
      </w:r>
    </w:p>
    <w:p>
      <w:pPr>
        <w:pStyle w:val="9"/>
        <w:adjustRightInd w:val="0"/>
        <w:snapToGrid w:val="0"/>
        <w:spacing w:line="440" w:lineRule="exact"/>
        <w:ind w:firstLine="480"/>
        <w:rPr>
          <w:rFonts w:hint="eastAsia" w:hAnsi="宋体" w:cs="宋体"/>
          <w:color w:val="auto"/>
          <w:sz w:val="24"/>
          <w:szCs w:val="24"/>
          <w:highlight w:val="none"/>
        </w:rPr>
      </w:pPr>
      <w:r>
        <w:rPr>
          <w:rFonts w:hint="eastAsia" w:hAnsi="宋体" w:cs="宋体"/>
          <w:color w:val="auto"/>
          <w:sz w:val="24"/>
          <w:szCs w:val="24"/>
          <w:highlight w:val="none"/>
        </w:rPr>
        <w:t>3.9投标人及其拟派项目负责人未被列入建筑市场严重失信名单（以全国和浙江省建筑市场监管与诚信信息发布平台为准）；</w:t>
      </w:r>
    </w:p>
    <w:p>
      <w:pPr>
        <w:pStyle w:val="9"/>
        <w:adjustRightInd w:val="0"/>
        <w:snapToGrid w:val="0"/>
        <w:spacing w:line="440" w:lineRule="exact"/>
        <w:ind w:firstLine="480"/>
        <w:rPr>
          <w:rFonts w:hint="eastAsia" w:hAnsi="宋体" w:cs="宋体"/>
          <w:color w:val="auto"/>
          <w:sz w:val="24"/>
          <w:szCs w:val="24"/>
          <w:highlight w:val="none"/>
        </w:rPr>
      </w:pPr>
      <w:r>
        <w:rPr>
          <w:rFonts w:hint="eastAsia" w:hAnsi="宋体" w:cs="宋体"/>
          <w:color w:val="auto"/>
          <w:sz w:val="24"/>
          <w:szCs w:val="24"/>
          <w:highlight w:val="none"/>
        </w:rPr>
        <w:t>3.10</w:t>
      </w:r>
      <w:r>
        <w:rPr>
          <w:rFonts w:hint="eastAsia" w:hAnsi="宋体" w:cs="宋体"/>
          <w:color w:val="auto"/>
          <w:sz w:val="24"/>
          <w:szCs w:val="24"/>
          <w:highlight w:val="none"/>
        </w:rPr>
        <w:sym w:font="Wingdings 2" w:char="0052"/>
      </w:r>
      <w:r>
        <w:rPr>
          <w:rFonts w:hint="eastAsia" w:hAnsi="宋体" w:cs="宋体"/>
          <w:color w:val="auto"/>
          <w:sz w:val="24"/>
          <w:szCs w:val="24"/>
          <w:highlight w:val="none"/>
        </w:rPr>
        <w:t>投标人及其拟派项目负责人未被列入招标投标失信黑名单（以浙江省发展和改革委员会公布的披露期内的失信黑名单为准）；</w:t>
      </w:r>
    </w:p>
    <w:p>
      <w:pPr>
        <w:pStyle w:val="9"/>
        <w:adjustRightInd w:val="0"/>
        <w:snapToGrid w:val="0"/>
        <w:spacing w:line="440" w:lineRule="exact"/>
        <w:ind w:firstLine="480"/>
        <w:rPr>
          <w:rFonts w:hint="eastAsia" w:hAnsi="宋体" w:cs="宋体"/>
          <w:color w:val="auto"/>
          <w:sz w:val="24"/>
          <w:szCs w:val="24"/>
          <w:highlight w:val="none"/>
        </w:rPr>
      </w:pPr>
      <w:r>
        <w:rPr>
          <w:rFonts w:hint="eastAsia" w:hAnsi="宋体" w:cs="宋体"/>
          <w:color w:val="auto"/>
          <w:sz w:val="24"/>
          <w:szCs w:val="24"/>
          <w:highlight w:val="none"/>
        </w:rPr>
        <w:t>3.11投标人及其拟派项目负责人自</w:t>
      </w:r>
      <w:r>
        <w:rPr>
          <w:rFonts w:hint="eastAsia" w:ascii="Times New Roman" w:hAnsi="Times New Roman"/>
          <w:i/>
          <w:iCs/>
          <w:color w:val="auto"/>
          <w:sz w:val="24"/>
          <w:szCs w:val="24"/>
          <w:highlight w:val="none"/>
          <w:u w:val="single"/>
        </w:rPr>
        <w:t xml:space="preserve"> </w:t>
      </w:r>
      <w:r>
        <w:rPr>
          <w:rFonts w:ascii="Times New Roman" w:hAnsi="Times New Roman"/>
          <w:i/>
          <w:iCs/>
          <w:color w:val="auto"/>
          <w:sz w:val="24"/>
          <w:szCs w:val="24"/>
          <w:highlight w:val="none"/>
          <w:u w:val="single"/>
        </w:rPr>
        <w:t>20</w:t>
      </w:r>
      <w:r>
        <w:rPr>
          <w:rFonts w:hint="eastAsia" w:ascii="Times New Roman" w:hAnsi="Times New Roman"/>
          <w:i/>
          <w:iCs/>
          <w:color w:val="auto"/>
          <w:sz w:val="24"/>
          <w:szCs w:val="24"/>
          <w:highlight w:val="none"/>
          <w:u w:val="single"/>
        </w:rPr>
        <w:t xml:space="preserve">20 </w:t>
      </w:r>
      <w:r>
        <w:rPr>
          <w:rFonts w:ascii="Times New Roman" w:hAnsi="Times New Roman"/>
          <w:color w:val="auto"/>
          <w:sz w:val="24"/>
          <w:szCs w:val="24"/>
          <w:highlight w:val="none"/>
        </w:rPr>
        <w:t>年</w:t>
      </w:r>
      <w:r>
        <w:rPr>
          <w:rFonts w:hint="eastAsia" w:ascii="Times New Roman" w:hAnsi="Times New Roman"/>
          <w:i/>
          <w:iCs/>
          <w:color w:val="auto"/>
          <w:sz w:val="24"/>
          <w:szCs w:val="24"/>
          <w:highlight w:val="none"/>
          <w:u w:val="single"/>
        </w:rPr>
        <w:t xml:space="preserve"> 7 </w:t>
      </w:r>
      <w:r>
        <w:rPr>
          <w:rFonts w:ascii="Times New Roman" w:hAnsi="Times New Roman"/>
          <w:color w:val="auto"/>
          <w:sz w:val="24"/>
          <w:szCs w:val="24"/>
          <w:highlight w:val="none"/>
        </w:rPr>
        <w:t>月</w:t>
      </w:r>
      <w:r>
        <w:rPr>
          <w:rFonts w:hint="eastAsia" w:ascii="Times New Roman" w:hAnsi="Times New Roman"/>
          <w:i/>
          <w:iCs/>
          <w:color w:val="auto"/>
          <w:sz w:val="24"/>
          <w:szCs w:val="24"/>
          <w:highlight w:val="none"/>
          <w:u w:val="single"/>
        </w:rPr>
        <w:t xml:space="preserve"> </w:t>
      </w:r>
      <w:r>
        <w:rPr>
          <w:rFonts w:ascii="Times New Roman" w:hAnsi="Times New Roman"/>
          <w:i/>
          <w:iCs/>
          <w:color w:val="auto"/>
          <w:sz w:val="24"/>
          <w:szCs w:val="24"/>
          <w:highlight w:val="none"/>
          <w:u w:val="single"/>
        </w:rPr>
        <w:t>1</w:t>
      </w:r>
      <w:r>
        <w:rPr>
          <w:rFonts w:hint="eastAsia" w:ascii="Times New Roman" w:hAnsi="Times New Roman"/>
          <w:i/>
          <w:iCs/>
          <w:color w:val="auto"/>
          <w:sz w:val="24"/>
          <w:szCs w:val="24"/>
          <w:highlight w:val="none"/>
          <w:u w:val="single"/>
        </w:rPr>
        <w:t xml:space="preserve"> </w:t>
      </w:r>
      <w:r>
        <w:rPr>
          <w:rFonts w:ascii="Times New Roman" w:hAnsi="Times New Roman"/>
          <w:color w:val="auto"/>
          <w:sz w:val="24"/>
          <w:szCs w:val="24"/>
          <w:highlight w:val="none"/>
        </w:rPr>
        <w:t>日</w:t>
      </w:r>
      <w:r>
        <w:rPr>
          <w:rFonts w:hint="eastAsia" w:hAnsi="宋体" w:cs="宋体"/>
          <w:color w:val="auto"/>
          <w:sz w:val="24"/>
          <w:szCs w:val="24"/>
          <w:highlight w:val="none"/>
        </w:rPr>
        <w:t>起至投标截止日止无行贿犯罪记录，并未被列入失信被执行人名单；</w:t>
      </w:r>
    </w:p>
    <w:p>
      <w:pPr>
        <w:pStyle w:val="3"/>
        <w:tabs>
          <w:tab w:val="left" w:pos="1343"/>
          <w:tab w:val="left" w:pos="2697"/>
          <w:tab w:val="left" w:pos="3264"/>
          <w:tab w:val="left" w:pos="4896"/>
          <w:tab w:val="left" w:pos="6005"/>
          <w:tab w:val="left" w:pos="7085"/>
          <w:tab w:val="left" w:pos="7498"/>
        </w:tabs>
        <w:kinsoku w:val="0"/>
        <w:snapToGrid w:val="0"/>
        <w:spacing w:line="440" w:lineRule="exact"/>
        <w:ind w:left="0" w:firstLine="480" w:firstLineChars="200"/>
        <w:jc w:val="both"/>
        <w:rPr>
          <w:rFonts w:hint="eastAsia" w:ascii="宋体" w:hAnsi="宋体" w:cs="宋体"/>
          <w:color w:val="auto"/>
          <w:highlight w:val="none"/>
        </w:rPr>
      </w:pPr>
      <w:r>
        <w:rPr>
          <w:rFonts w:hint="eastAsia" w:ascii="宋体" w:hAnsi="宋体" w:cs="宋体"/>
          <w:color w:val="auto"/>
          <w:highlight w:val="none"/>
        </w:rPr>
        <w:t>3.12</w:t>
      </w:r>
      <w:r>
        <w:rPr>
          <w:rFonts w:hint="eastAsia" w:ascii="宋体" w:hAnsi="宋体" w:cs="宋体"/>
          <w:color w:val="auto"/>
          <w:highlight w:val="none"/>
        </w:rPr>
        <w:sym w:font="Wingdings 2" w:char="0052"/>
      </w:r>
      <w:r>
        <w:rPr>
          <w:rFonts w:hint="eastAsia" w:ascii="宋体" w:hAnsi="宋体" w:eastAsia="宋体" w:cs="Times New Roman"/>
          <w:i/>
          <w:iCs/>
          <w:color w:val="auto"/>
          <w:highlight w:val="none"/>
          <w:u w:val="single"/>
          <w:lang w:eastAsia="zh-CN"/>
        </w:rPr>
        <w:t>①</w:t>
      </w:r>
      <w:r>
        <w:rPr>
          <w:rFonts w:hint="eastAsia" w:ascii="宋体" w:hAnsi="宋体" w:eastAsia="宋体" w:cs="Times New Roman"/>
          <w:i/>
          <w:iCs/>
          <w:color w:val="auto"/>
          <w:highlight w:val="none"/>
          <w:u w:val="single"/>
        </w:rPr>
        <w:t xml:space="preserve">上述3.9～3.11条投标人无需提供网页截图或证明，只需在投标承诺书中进行承诺即可 </w:t>
      </w:r>
      <w:r>
        <w:rPr>
          <w:rFonts w:hint="eastAsia" w:ascii="宋体" w:hAnsi="宋体" w:eastAsia="宋体" w:cs="Times New Roman"/>
          <w:i/>
          <w:iCs/>
          <w:color w:val="auto"/>
          <w:highlight w:val="none"/>
          <w:u w:val="single"/>
          <w:lang w:eastAsia="zh-CN"/>
        </w:rPr>
        <w:t>；②投标人拟派项目负责人投标时须提供在投标人单位至投标截止时间三个月及以上的社保参保证明原件或复印件加盖单位公章（或者经由社保系统自助打印的含有社保部门电子印章的项目负责人参保证明加盖单位公章）出具时间：202</w:t>
      </w:r>
      <w:r>
        <w:rPr>
          <w:rFonts w:hint="eastAsia" w:ascii="宋体" w:hAnsi="宋体" w:eastAsia="宋体" w:cs="Times New Roman"/>
          <w:i/>
          <w:iCs/>
          <w:color w:val="auto"/>
          <w:highlight w:val="none"/>
          <w:u w:val="single"/>
          <w:lang w:val="en-US" w:eastAsia="zh-CN"/>
        </w:rPr>
        <w:t>3</w:t>
      </w:r>
      <w:r>
        <w:rPr>
          <w:rFonts w:hint="eastAsia" w:ascii="宋体" w:hAnsi="宋体" w:eastAsia="宋体" w:cs="Times New Roman"/>
          <w:i/>
          <w:iCs/>
          <w:color w:val="auto"/>
          <w:highlight w:val="none"/>
          <w:u w:val="single"/>
          <w:lang w:eastAsia="zh-CN"/>
        </w:rPr>
        <w:t>年</w:t>
      </w:r>
      <w:r>
        <w:rPr>
          <w:rFonts w:hint="eastAsia" w:ascii="宋体" w:hAnsi="宋体" w:eastAsia="宋体" w:cs="Times New Roman"/>
          <w:i/>
          <w:iCs/>
          <w:color w:val="auto"/>
          <w:highlight w:val="none"/>
          <w:u w:val="single"/>
          <w:lang w:val="en-US" w:eastAsia="zh-CN"/>
        </w:rPr>
        <w:t>9</w:t>
      </w:r>
      <w:r>
        <w:rPr>
          <w:rFonts w:hint="eastAsia" w:ascii="宋体" w:hAnsi="宋体" w:eastAsia="宋体" w:cs="Times New Roman"/>
          <w:i/>
          <w:iCs/>
          <w:color w:val="auto"/>
          <w:highlight w:val="none"/>
          <w:u w:val="single"/>
          <w:lang w:eastAsia="zh-CN"/>
        </w:rPr>
        <w:t>月1日之后，未提供或提供至投标截止时间不足三个月的视为投标人不满足招标文件载明的人员资格，在资格审查中给与否决</w:t>
      </w:r>
      <w:r>
        <w:rPr>
          <w:rFonts w:hint="eastAsia" w:ascii="宋体" w:hAnsi="宋体" w:eastAsia="宋体" w:cs="Times New Roman"/>
          <w:i/>
          <w:iCs/>
          <w:color w:val="auto"/>
          <w:highlight w:val="none"/>
          <w:u w:val="single"/>
        </w:rPr>
        <w:t>。</w:t>
      </w:r>
    </w:p>
    <w:bookmarkEnd w:id="27"/>
    <w:p>
      <w:pPr>
        <w:spacing w:line="440" w:lineRule="exact"/>
        <w:ind w:firstLine="482" w:firstLineChars="200"/>
        <w:rPr>
          <w:rFonts w:hint="eastAsia" w:ascii="宋体" w:hAnsi="宋体" w:cs="宋体"/>
          <w:b/>
          <w:color w:val="auto"/>
          <w:highlight w:val="none"/>
        </w:rPr>
      </w:pPr>
      <w:bookmarkStart w:id="29" w:name="_Toc26001999"/>
      <w:bookmarkStart w:id="30" w:name="_Toc45697223"/>
      <w:bookmarkStart w:id="31" w:name="_Toc24050272"/>
      <w:bookmarkStart w:id="32" w:name="_Toc26002052"/>
      <w:bookmarkStart w:id="33" w:name="_Toc22828054"/>
      <w:bookmarkStart w:id="34" w:name="_Toc22827971"/>
      <w:bookmarkStart w:id="35" w:name="_Hlk24015219"/>
      <w:bookmarkStart w:id="36" w:name="_Toc30484"/>
      <w:r>
        <w:rPr>
          <w:rFonts w:hint="eastAsia" w:ascii="宋体" w:hAnsi="宋体" w:cs="宋体"/>
          <w:b/>
          <w:color w:val="auto"/>
          <w:highlight w:val="none"/>
        </w:rPr>
        <w:t>4.招投标方式</w:t>
      </w:r>
      <w:bookmarkEnd w:id="29"/>
      <w:bookmarkEnd w:id="30"/>
      <w:bookmarkEnd w:id="31"/>
      <w:bookmarkEnd w:id="32"/>
    </w:p>
    <w:p>
      <w:pPr>
        <w:spacing w:line="440" w:lineRule="exact"/>
        <w:ind w:firstLine="480" w:firstLineChars="200"/>
        <w:rPr>
          <w:rFonts w:hint="eastAsia" w:ascii="宋体" w:hAnsi="宋体" w:cs="宋体"/>
          <w:color w:val="auto"/>
          <w:highlight w:val="none"/>
        </w:rPr>
      </w:pPr>
      <w:bookmarkStart w:id="37" w:name="_Toc26002000"/>
      <w:bookmarkStart w:id="38" w:name="_Toc26002053"/>
      <w:r>
        <w:rPr>
          <w:rFonts w:hint="eastAsia" w:ascii="宋体" w:hAnsi="宋体" w:cs="宋体"/>
          <w:color w:val="auto"/>
          <w:highlight w:val="none"/>
        </w:rPr>
        <w:t>4.1公开招标</w:t>
      </w:r>
      <w:bookmarkEnd w:id="33"/>
      <w:bookmarkEnd w:id="34"/>
      <w:bookmarkEnd w:id="35"/>
      <w:bookmarkEnd w:id="36"/>
      <w:bookmarkEnd w:id="37"/>
      <w:bookmarkEnd w:id="38"/>
      <w:bookmarkStart w:id="39" w:name="bookmark5"/>
      <w:bookmarkEnd w:id="39"/>
      <w:r>
        <w:rPr>
          <w:rFonts w:hint="eastAsia" w:ascii="宋体" w:hAnsi="宋体" w:cs="宋体"/>
          <w:color w:val="auto"/>
          <w:highlight w:val="none"/>
        </w:rPr>
        <w:t>。</w:t>
      </w:r>
    </w:p>
    <w:p>
      <w:pPr>
        <w:spacing w:line="440" w:lineRule="exact"/>
        <w:ind w:firstLine="482" w:firstLineChars="200"/>
        <w:rPr>
          <w:rFonts w:hint="eastAsia" w:ascii="宋体" w:hAnsi="宋体" w:cs="宋体"/>
          <w:b/>
          <w:color w:val="auto"/>
          <w:highlight w:val="none"/>
        </w:rPr>
      </w:pPr>
      <w:bookmarkStart w:id="40" w:name="bookmark6"/>
      <w:bookmarkEnd w:id="40"/>
      <w:bookmarkStart w:id="41" w:name="_Toc22828055"/>
      <w:bookmarkStart w:id="42" w:name="_Toc12635"/>
      <w:bookmarkStart w:id="43" w:name="_Toc45697224"/>
      <w:bookmarkStart w:id="44" w:name="_Toc22827972"/>
      <w:bookmarkStart w:id="45" w:name="_Toc26002054"/>
      <w:bookmarkStart w:id="46" w:name="_Toc26002001"/>
      <w:bookmarkStart w:id="47" w:name="_Toc24050273"/>
      <w:r>
        <w:rPr>
          <w:rFonts w:hint="eastAsia" w:ascii="宋体" w:hAnsi="宋体" w:cs="宋体"/>
          <w:b/>
          <w:color w:val="auto"/>
          <w:highlight w:val="none"/>
        </w:rPr>
        <w:t>5.招标文件的获取</w:t>
      </w:r>
      <w:bookmarkEnd w:id="41"/>
      <w:bookmarkEnd w:id="42"/>
      <w:bookmarkEnd w:id="43"/>
      <w:bookmarkEnd w:id="44"/>
      <w:bookmarkEnd w:id="45"/>
      <w:bookmarkEnd w:id="46"/>
      <w:bookmarkEnd w:id="47"/>
    </w:p>
    <w:p>
      <w:pPr>
        <w:snapToGrid w:val="0"/>
        <w:spacing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5.1本项目招标文件（含图纸）和补充（答疑、澄清）、修改文件以网上下载方式发放</w:t>
      </w:r>
      <w:r>
        <w:rPr>
          <w:rFonts w:hint="eastAsia" w:ascii="宋体" w:hAnsi="宋体"/>
          <w:i/>
          <w:iCs/>
          <w:color w:val="auto"/>
          <w:highlight w:val="none"/>
          <w:u w:val="single"/>
        </w:rPr>
        <w:t>浙里公共资源交易数字化招标交易系统(嘉兴)（网址http://jxszwsjb.jiaxing.gov.cn/ZLTPBidder/memberLogin，下同）</w:t>
      </w:r>
      <w:r>
        <w:rPr>
          <w:rFonts w:hint="eastAsia" w:ascii="宋体" w:hAnsi="宋体" w:cs="宋体"/>
          <w:color w:val="auto"/>
          <w:highlight w:val="none"/>
        </w:rPr>
        <w:t>。</w:t>
      </w:r>
    </w:p>
    <w:p>
      <w:pPr>
        <w:snapToGrid w:val="0"/>
        <w:spacing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5.2招标文件下载网址：</w:t>
      </w:r>
      <w:bookmarkStart w:id="48" w:name="_Hlk24015357"/>
      <w:r>
        <w:rPr>
          <w:rFonts w:hint="eastAsia" w:ascii="宋体" w:hAnsi="宋体" w:cs="宋体"/>
          <w:color w:val="auto"/>
          <w:highlight w:val="none"/>
        </w:rPr>
        <w:t>潜在投标人登录</w:t>
      </w:r>
      <w:r>
        <w:rPr>
          <w:rFonts w:hint="eastAsia" w:ascii="宋体" w:hAnsi="宋体"/>
          <w:i/>
          <w:iCs/>
          <w:color w:val="auto"/>
          <w:highlight w:val="none"/>
          <w:u w:val="single"/>
        </w:rPr>
        <w:t>浙里公共资源交易数字化招标交易系统(嘉兴)（网址http://jxszwsjb.jiaxing.gov.cn/ZLTPBidder/memberLogin，下同）</w:t>
      </w:r>
      <w:r>
        <w:rPr>
          <w:rFonts w:hint="eastAsia" w:ascii="宋体" w:hAnsi="宋体" w:cs="宋体"/>
          <w:color w:val="auto"/>
          <w:highlight w:val="none"/>
        </w:rPr>
        <w:t>自行下载招标文件。</w:t>
      </w:r>
      <w:bookmarkEnd w:id="48"/>
    </w:p>
    <w:p>
      <w:pPr>
        <w:snapToGrid w:val="0"/>
        <w:spacing w:line="440" w:lineRule="exact"/>
        <w:ind w:firstLine="480" w:firstLineChars="200"/>
        <w:rPr>
          <w:rFonts w:hint="eastAsia" w:ascii="宋体" w:hAnsi="宋体" w:cs="宋体"/>
          <w:color w:val="auto"/>
          <w:highlight w:val="none"/>
        </w:rPr>
      </w:pPr>
      <w:r>
        <w:rPr>
          <w:rFonts w:hint="eastAsia" w:ascii="宋体" w:hAnsi="宋体" w:cs="宋体"/>
          <w:color w:val="auto"/>
          <w:highlight w:val="none"/>
        </w:rPr>
        <w:t>5.3招标文件网上下载时间：</w:t>
      </w:r>
      <w:r>
        <w:rPr>
          <w:rFonts w:hint="eastAsia" w:ascii="宋体" w:hAnsi="宋体"/>
          <w:i/>
          <w:iCs/>
          <w:color w:val="auto"/>
          <w:highlight w:val="none"/>
          <w:u w:val="single"/>
        </w:rPr>
        <w:t>2023年</w:t>
      </w:r>
      <w:r>
        <w:rPr>
          <w:rFonts w:hint="eastAsia" w:ascii="宋体" w:hAnsi="宋体"/>
          <w:i/>
          <w:iCs/>
          <w:color w:val="auto"/>
          <w:highlight w:val="none"/>
          <w:u w:val="single"/>
          <w:lang w:val="en-US" w:eastAsia="zh-CN"/>
        </w:rPr>
        <w:t>9</w:t>
      </w:r>
      <w:r>
        <w:rPr>
          <w:rFonts w:hint="eastAsia" w:ascii="宋体" w:hAnsi="宋体"/>
          <w:i/>
          <w:iCs/>
          <w:color w:val="auto"/>
          <w:highlight w:val="none"/>
          <w:u w:val="single"/>
        </w:rPr>
        <w:t>月</w:t>
      </w:r>
      <w:r>
        <w:rPr>
          <w:rFonts w:hint="eastAsia" w:ascii="宋体" w:hAnsi="宋体"/>
          <w:i/>
          <w:iCs/>
          <w:color w:val="auto"/>
          <w:highlight w:val="none"/>
          <w:u w:val="single"/>
          <w:lang w:val="en-US" w:eastAsia="zh-CN"/>
        </w:rPr>
        <w:t>4</w:t>
      </w:r>
      <w:r>
        <w:rPr>
          <w:rFonts w:hint="eastAsia" w:ascii="宋体" w:hAnsi="宋体"/>
          <w:i/>
          <w:iCs/>
          <w:color w:val="auto"/>
          <w:highlight w:val="none"/>
          <w:u w:val="single"/>
        </w:rPr>
        <w:t>日-2023年</w:t>
      </w:r>
      <w:r>
        <w:rPr>
          <w:rFonts w:hint="eastAsia" w:ascii="宋体" w:hAnsi="宋体"/>
          <w:i/>
          <w:iCs/>
          <w:color w:val="auto"/>
          <w:highlight w:val="none"/>
          <w:u w:val="single"/>
          <w:lang w:val="en-US" w:eastAsia="zh-CN"/>
        </w:rPr>
        <w:t>9</w:t>
      </w:r>
      <w:r>
        <w:rPr>
          <w:rFonts w:hint="eastAsia" w:ascii="宋体" w:hAnsi="宋体"/>
          <w:i/>
          <w:iCs/>
          <w:color w:val="auto"/>
          <w:highlight w:val="none"/>
          <w:u w:val="single"/>
        </w:rPr>
        <w:t>月</w:t>
      </w:r>
      <w:r>
        <w:rPr>
          <w:rFonts w:hint="eastAsia" w:ascii="宋体" w:hAnsi="宋体"/>
          <w:i/>
          <w:iCs/>
          <w:color w:val="auto"/>
          <w:highlight w:val="none"/>
          <w:u w:val="single"/>
          <w:lang w:val="en-US" w:eastAsia="zh-CN"/>
        </w:rPr>
        <w:t>25</w:t>
      </w:r>
      <w:r>
        <w:rPr>
          <w:rFonts w:hint="eastAsia" w:ascii="宋体" w:hAnsi="宋体"/>
          <w:i/>
          <w:iCs/>
          <w:color w:val="auto"/>
          <w:highlight w:val="none"/>
          <w:u w:val="single"/>
        </w:rPr>
        <w:t>日</w:t>
      </w:r>
      <w:r>
        <w:rPr>
          <w:rFonts w:hint="eastAsia" w:ascii="宋体" w:hAnsi="宋体"/>
          <w:i/>
          <w:iCs/>
          <w:color w:val="auto"/>
          <w:highlight w:val="none"/>
          <w:u w:val="single"/>
          <w:lang w:val="en-US" w:eastAsia="zh-CN"/>
        </w:rPr>
        <w:t>10：00</w:t>
      </w:r>
      <w:r>
        <w:rPr>
          <w:rFonts w:hint="eastAsia" w:ascii="宋体" w:hAnsi="宋体"/>
          <w:i/>
          <w:iCs/>
          <w:color w:val="auto"/>
          <w:highlight w:val="none"/>
          <w:u w:val="single"/>
        </w:rPr>
        <w:t>时</w:t>
      </w:r>
      <w:r>
        <w:rPr>
          <w:rFonts w:hint="eastAsia" w:ascii="宋体" w:hAnsi="宋体" w:cs="宋体"/>
          <w:color w:val="auto"/>
          <w:highlight w:val="none"/>
        </w:rPr>
        <w:t>。</w:t>
      </w:r>
    </w:p>
    <w:p>
      <w:pPr>
        <w:spacing w:line="440" w:lineRule="exact"/>
        <w:ind w:firstLine="482" w:firstLineChars="200"/>
        <w:rPr>
          <w:rFonts w:hint="eastAsia" w:ascii="宋体" w:hAnsi="宋体" w:cs="宋体"/>
          <w:b/>
          <w:color w:val="auto"/>
          <w:highlight w:val="none"/>
        </w:rPr>
      </w:pPr>
      <w:bookmarkStart w:id="49" w:name="_Toc26002055"/>
      <w:bookmarkStart w:id="50" w:name="_Toc26002002"/>
      <w:bookmarkStart w:id="51" w:name="_Toc22827973"/>
      <w:bookmarkStart w:id="52" w:name="_Toc5207"/>
      <w:bookmarkStart w:id="53" w:name="_Toc22828056"/>
      <w:bookmarkStart w:id="54" w:name="_Toc45697225"/>
      <w:bookmarkStart w:id="55" w:name="_Toc24050274"/>
      <w:r>
        <w:rPr>
          <w:rFonts w:hint="eastAsia" w:ascii="宋体" w:hAnsi="宋体" w:cs="宋体"/>
          <w:b/>
          <w:color w:val="auto"/>
          <w:highlight w:val="none"/>
        </w:rPr>
        <w:t>6.投标文件的递交</w:t>
      </w:r>
      <w:bookmarkEnd w:id="49"/>
      <w:bookmarkEnd w:id="50"/>
      <w:bookmarkEnd w:id="51"/>
      <w:bookmarkEnd w:id="52"/>
      <w:bookmarkEnd w:id="53"/>
      <w:bookmarkEnd w:id="54"/>
      <w:bookmarkEnd w:id="55"/>
    </w:p>
    <w:p>
      <w:pPr>
        <w:pStyle w:val="3"/>
        <w:tabs>
          <w:tab w:val="left" w:pos="8381"/>
        </w:tabs>
        <w:kinsoku w:val="0"/>
        <w:snapToGrid w:val="0"/>
        <w:spacing w:line="440" w:lineRule="exact"/>
        <w:ind w:left="0" w:firstLine="480" w:firstLineChars="200"/>
        <w:rPr>
          <w:rFonts w:hint="eastAsia" w:ascii="宋体" w:hAnsi="宋体" w:cs="宋体"/>
          <w:color w:val="auto"/>
          <w:highlight w:val="none"/>
        </w:rPr>
      </w:pPr>
      <w:r>
        <w:rPr>
          <w:rFonts w:hint="eastAsia" w:ascii="宋体" w:hAnsi="宋体" w:cs="宋体"/>
          <w:color w:val="auto"/>
          <w:highlight w:val="none"/>
        </w:rPr>
        <w:t>6.1投标文件递交的截止时间（投标截止时间，下同）为</w:t>
      </w:r>
      <w:r>
        <w:rPr>
          <w:rFonts w:hint="eastAsia" w:ascii="宋体" w:hAnsi="宋体" w:cs="宋体"/>
          <w:color w:val="auto"/>
          <w:highlight w:val="none"/>
          <w:u w:val="single"/>
          <w:lang w:val="en-US" w:eastAsia="zh-CN"/>
        </w:rPr>
        <w:t>2023</w:t>
      </w:r>
      <w:r>
        <w:rPr>
          <w:rFonts w:hint="eastAsia" w:ascii="宋体" w:hAnsi="宋体" w:cs="宋体"/>
          <w:color w:val="auto"/>
          <w:highlight w:val="none"/>
        </w:rPr>
        <w:t>年</w:t>
      </w:r>
      <w:r>
        <w:rPr>
          <w:rFonts w:hint="eastAsia" w:ascii="宋体" w:hAnsi="宋体" w:cs="宋体"/>
          <w:color w:val="auto"/>
          <w:highlight w:val="none"/>
          <w:u w:val="single"/>
          <w:lang w:val="en-US" w:eastAsia="zh-CN"/>
        </w:rPr>
        <w:t>9</w:t>
      </w:r>
      <w:r>
        <w:rPr>
          <w:rFonts w:hint="eastAsia" w:ascii="宋体" w:hAnsi="宋体" w:cs="宋体"/>
          <w:color w:val="auto"/>
          <w:highlight w:val="none"/>
        </w:rPr>
        <w:t>月</w:t>
      </w:r>
      <w:r>
        <w:rPr>
          <w:rFonts w:hint="eastAsia" w:ascii="宋体" w:hAnsi="宋体" w:cs="宋体"/>
          <w:color w:val="auto"/>
          <w:highlight w:val="none"/>
          <w:u w:val="single"/>
          <w:lang w:val="en-US" w:eastAsia="zh-CN"/>
        </w:rPr>
        <w:t>25</w:t>
      </w:r>
      <w:r>
        <w:rPr>
          <w:rFonts w:hint="eastAsia" w:ascii="宋体" w:hAnsi="宋体" w:cs="宋体"/>
          <w:color w:val="auto"/>
          <w:highlight w:val="none"/>
        </w:rPr>
        <w:t>日</w:t>
      </w:r>
      <w:r>
        <w:rPr>
          <w:rFonts w:hint="eastAsia" w:ascii="宋体" w:hAnsi="宋体" w:cs="宋体"/>
          <w:color w:val="auto"/>
          <w:highlight w:val="none"/>
          <w:u w:val="single"/>
          <w:lang w:val="en-US" w:eastAsia="zh-CN"/>
        </w:rPr>
        <w:t>10</w:t>
      </w:r>
      <w:r>
        <w:rPr>
          <w:rFonts w:hint="eastAsia" w:ascii="宋体" w:hAnsi="宋体" w:cs="宋体"/>
          <w:color w:val="auto"/>
          <w:highlight w:val="none"/>
        </w:rPr>
        <w:t>时</w:t>
      </w:r>
      <w:r>
        <w:rPr>
          <w:rFonts w:hint="eastAsia" w:ascii="宋体" w:hAnsi="宋体" w:cs="宋体"/>
          <w:color w:val="auto"/>
          <w:highlight w:val="none"/>
          <w:u w:val="single"/>
          <w:lang w:val="en-US" w:eastAsia="zh-CN"/>
        </w:rPr>
        <w:t>00</w:t>
      </w:r>
      <w:r>
        <w:rPr>
          <w:rFonts w:hint="eastAsia" w:ascii="宋体" w:hAnsi="宋体" w:cs="宋体"/>
          <w:color w:val="auto"/>
          <w:highlight w:val="none"/>
        </w:rPr>
        <w:t>分</w:t>
      </w:r>
      <w:r>
        <w:rPr>
          <w:rFonts w:hint="eastAsia" w:ascii="宋体" w:hAnsi="宋体" w:cs="宋体"/>
          <w:color w:val="auto"/>
          <w:spacing w:val="-1"/>
          <w:highlight w:val="none"/>
        </w:rPr>
        <w:t>，</w:t>
      </w:r>
      <w:r>
        <w:rPr>
          <w:rFonts w:hint="eastAsia" w:ascii="宋体" w:hAnsi="宋体" w:cs="宋体"/>
          <w:color w:val="auto"/>
          <w:highlight w:val="none"/>
        </w:rPr>
        <w:t>电子招标投标交易平台</w:t>
      </w:r>
      <w:r>
        <w:rPr>
          <w:rFonts w:hint="eastAsia" w:ascii="宋体" w:hAnsi="宋体" w:cs="宋体"/>
          <w:color w:val="auto"/>
          <w:highlight w:val="none"/>
          <w:u w:val="single"/>
        </w:rPr>
        <w:t>：</w:t>
      </w:r>
      <w:r>
        <w:rPr>
          <w:rFonts w:hint="eastAsia"/>
          <w:i/>
          <w:iCs/>
          <w:color w:val="auto"/>
          <w:highlight w:val="none"/>
          <w:u w:val="single"/>
        </w:rPr>
        <w:t>浙里公共资源交易数字化招标交易系统(嘉兴)</w:t>
      </w:r>
      <w:r>
        <w:rPr>
          <w:rFonts w:hint="eastAsia" w:ascii="宋体" w:hAnsi="宋体"/>
          <w:i/>
          <w:iCs/>
          <w:color w:val="auto"/>
          <w:highlight w:val="none"/>
          <w:u w:val="single"/>
        </w:rPr>
        <w:t>（网址http://jxszwsjb.jiaxing.gov.cn/ZLTPBidder/memberLogin，下同）</w:t>
      </w:r>
      <w:r>
        <w:rPr>
          <w:rFonts w:hint="eastAsia" w:ascii="宋体" w:hAnsi="宋体" w:cs="宋体"/>
          <w:color w:val="auto"/>
          <w:highlight w:val="none"/>
        </w:rPr>
        <w:t>。</w:t>
      </w:r>
    </w:p>
    <w:p>
      <w:pPr>
        <w:spacing w:line="440" w:lineRule="exact"/>
        <w:ind w:firstLine="482" w:firstLineChars="200"/>
        <w:rPr>
          <w:rFonts w:hint="eastAsia" w:ascii="宋体" w:hAnsi="宋体" w:cs="宋体"/>
          <w:b/>
          <w:color w:val="auto"/>
          <w:highlight w:val="none"/>
        </w:rPr>
      </w:pPr>
      <w:bookmarkStart w:id="56" w:name="bookmark8"/>
      <w:bookmarkEnd w:id="56"/>
      <w:bookmarkStart w:id="57" w:name="_Toc45697226"/>
      <w:bookmarkStart w:id="58" w:name="_Toc27549"/>
      <w:bookmarkStart w:id="59" w:name="_Toc22828057"/>
      <w:bookmarkStart w:id="60" w:name="_Toc26002056"/>
      <w:bookmarkStart w:id="61" w:name="_Toc24050275"/>
      <w:bookmarkStart w:id="62" w:name="_Toc22827974"/>
      <w:bookmarkStart w:id="63" w:name="_Toc26002003"/>
      <w:r>
        <w:rPr>
          <w:rFonts w:hint="eastAsia" w:ascii="宋体" w:hAnsi="宋体" w:cs="宋体"/>
          <w:b/>
          <w:color w:val="auto"/>
          <w:highlight w:val="none"/>
        </w:rPr>
        <w:t>7.联系方式</w:t>
      </w:r>
      <w:bookmarkEnd w:id="57"/>
      <w:bookmarkEnd w:id="58"/>
      <w:bookmarkEnd w:id="59"/>
      <w:bookmarkEnd w:id="60"/>
      <w:bookmarkEnd w:id="61"/>
      <w:bookmarkEnd w:id="62"/>
      <w:bookmarkEnd w:id="63"/>
    </w:p>
    <w:p>
      <w:pPr>
        <w:pStyle w:val="3"/>
        <w:tabs>
          <w:tab w:val="left" w:pos="4228"/>
          <w:tab w:val="left" w:pos="7975"/>
        </w:tabs>
        <w:kinsoku w:val="0"/>
        <w:spacing w:line="440" w:lineRule="exact"/>
        <w:ind w:left="6480" w:leftChars="100" w:hanging="6240" w:hangingChars="2600"/>
        <w:jc w:val="both"/>
        <w:rPr>
          <w:rFonts w:hint="eastAsia" w:ascii="宋体" w:hAnsi="宋体" w:cs="宋体"/>
          <w:i/>
          <w:iCs/>
          <w:color w:val="auto"/>
          <w:highlight w:val="none"/>
          <w:u w:val="single"/>
        </w:rPr>
      </w:pPr>
      <w:bookmarkStart w:id="64" w:name="bookmark10"/>
      <w:bookmarkEnd w:id="64"/>
      <w:r>
        <w:rPr>
          <w:rFonts w:hint="eastAsia" w:ascii="宋体" w:hAnsi="宋体" w:cs="宋体"/>
          <w:color w:val="auto"/>
          <w:highlight w:val="none"/>
        </w:rPr>
        <w:t>招标人：</w:t>
      </w:r>
      <w:r>
        <w:rPr>
          <w:rFonts w:hint="eastAsia"/>
          <w:i/>
          <w:color w:val="auto"/>
          <w:highlight w:val="none"/>
          <w:u w:val="single"/>
        </w:rPr>
        <w:t>嘉兴市第一医院</w:t>
      </w:r>
      <w:r>
        <w:rPr>
          <w:rFonts w:hint="eastAsia" w:ascii="宋体" w:hAnsi="宋体" w:cs="宋体"/>
          <w:color w:val="auto"/>
          <w:sz w:val="21"/>
          <w:szCs w:val="21"/>
          <w:highlight w:val="none"/>
        </w:rPr>
        <w:t xml:space="preserve"> </w:t>
      </w:r>
      <w:r>
        <w:rPr>
          <w:rFonts w:hint="eastAsia" w:ascii="宋体" w:hAnsi="宋体" w:cs="宋体"/>
          <w:color w:val="auto"/>
          <w:highlight w:val="none"/>
        </w:rPr>
        <w:t>招标代理机构：</w:t>
      </w:r>
      <w:r>
        <w:rPr>
          <w:rFonts w:hint="eastAsia"/>
          <w:i/>
          <w:color w:val="auto"/>
          <w:highlight w:val="none"/>
          <w:u w:val="single"/>
        </w:rPr>
        <w:t>嘉兴市中诚建设咨询有限公司</w:t>
      </w:r>
    </w:p>
    <w:p>
      <w:pPr>
        <w:pStyle w:val="3"/>
        <w:tabs>
          <w:tab w:val="left" w:pos="4228"/>
          <w:tab w:val="left" w:pos="7975"/>
        </w:tabs>
        <w:kinsoku w:val="0"/>
        <w:spacing w:line="440" w:lineRule="exact"/>
        <w:ind w:left="0" w:firstLine="480" w:firstLineChars="200"/>
        <w:jc w:val="both"/>
        <w:rPr>
          <w:rFonts w:ascii="宋体" w:hAnsi="宋体" w:cs="宋体"/>
          <w:i/>
          <w:iCs/>
          <w:color w:val="auto"/>
          <w:w w:val="28"/>
          <w:highlight w:val="none"/>
          <w:u w:val="single"/>
        </w:rPr>
      </w:pPr>
      <w:r>
        <w:rPr>
          <w:rFonts w:hint="eastAsia" w:ascii="宋体" w:hAnsi="宋体" w:cs="宋体"/>
          <w:color w:val="auto"/>
          <w:highlight w:val="none"/>
        </w:rPr>
        <w:t>地址：</w:t>
      </w:r>
      <w:r>
        <w:rPr>
          <w:rFonts w:hint="eastAsia" w:ascii="宋体" w:hAnsi="宋体" w:cs="宋体"/>
          <w:i/>
          <w:iCs/>
          <w:color w:val="auto"/>
          <w:highlight w:val="none"/>
          <w:u w:val="single"/>
        </w:rPr>
        <w:t xml:space="preserve">嘉兴市中环南路1882号   </w:t>
      </w:r>
      <w:r>
        <w:rPr>
          <w:rFonts w:hint="eastAsia" w:ascii="宋体" w:hAnsi="宋体" w:cs="宋体"/>
          <w:color w:val="auto"/>
          <w:highlight w:val="none"/>
        </w:rPr>
        <w:t>地址：</w:t>
      </w:r>
      <w:r>
        <w:rPr>
          <w:rFonts w:hint="eastAsia" w:ascii="宋体" w:hAnsi="宋体" w:cs="宋体"/>
          <w:i/>
          <w:iCs/>
          <w:color w:val="auto"/>
          <w:highlight w:val="none"/>
          <w:u w:val="single"/>
        </w:rPr>
        <w:t>嘉兴市城东路83号四楼</w:t>
      </w:r>
    </w:p>
    <w:p>
      <w:pPr>
        <w:pStyle w:val="3"/>
        <w:tabs>
          <w:tab w:val="left" w:pos="4228"/>
          <w:tab w:val="left" w:pos="7975"/>
        </w:tabs>
        <w:kinsoku w:val="0"/>
        <w:spacing w:line="440" w:lineRule="exact"/>
        <w:ind w:left="0" w:firstLine="480" w:firstLineChars="200"/>
        <w:jc w:val="both"/>
        <w:rPr>
          <w:rFonts w:ascii="宋体" w:hAnsi="宋体" w:cs="宋体"/>
          <w:color w:val="auto"/>
          <w:w w:val="28"/>
          <w:highlight w:val="none"/>
          <w:u w:val="single"/>
        </w:rPr>
      </w:pPr>
      <w:r>
        <w:rPr>
          <w:rFonts w:hint="eastAsia" w:ascii="宋体" w:hAnsi="宋体" w:cs="宋体"/>
          <w:color w:val="auto"/>
          <w:highlight w:val="none"/>
        </w:rPr>
        <w:t>联系人：</w:t>
      </w:r>
      <w:r>
        <w:rPr>
          <w:rFonts w:hint="eastAsia" w:ascii="宋体" w:hAnsi="宋体" w:cs="宋体"/>
          <w:i/>
          <w:iCs/>
          <w:color w:val="auto"/>
          <w:highlight w:val="none"/>
          <w:u w:val="single"/>
        </w:rPr>
        <w:t xml:space="preserve">   王先生   </w:t>
      </w:r>
      <w:r>
        <w:rPr>
          <w:rFonts w:hint="eastAsia" w:ascii="宋体" w:hAnsi="宋体" w:cs="宋体"/>
          <w:color w:val="auto"/>
          <w:highlight w:val="none"/>
        </w:rPr>
        <w:t xml:space="preserve">           联系人：</w:t>
      </w:r>
      <w:r>
        <w:rPr>
          <w:rFonts w:hint="eastAsia" w:ascii="宋体" w:hAnsi="宋体" w:cs="宋体"/>
          <w:i/>
          <w:iCs/>
          <w:color w:val="auto"/>
          <w:highlight w:val="none"/>
          <w:u w:val="single"/>
        </w:rPr>
        <w:t xml:space="preserve">  马琳  </w:t>
      </w:r>
    </w:p>
    <w:p>
      <w:pPr>
        <w:pStyle w:val="3"/>
        <w:tabs>
          <w:tab w:val="left" w:pos="4228"/>
          <w:tab w:val="left" w:pos="7975"/>
        </w:tabs>
        <w:kinsoku w:val="0"/>
        <w:spacing w:line="440" w:lineRule="exact"/>
        <w:ind w:left="0" w:firstLine="480" w:firstLineChars="200"/>
        <w:jc w:val="both"/>
        <w:rPr>
          <w:rFonts w:hint="eastAsia" w:ascii="宋体" w:hAnsi="宋体" w:cs="宋体"/>
          <w:i/>
          <w:iCs/>
          <w:color w:val="auto"/>
          <w:highlight w:val="none"/>
          <w:u w:val="single"/>
        </w:rPr>
      </w:pPr>
      <w:r>
        <w:rPr>
          <w:rFonts w:hint="eastAsia" w:ascii="宋体" w:hAnsi="宋体" w:cs="宋体"/>
          <w:color w:val="auto"/>
          <w:highlight w:val="none"/>
        </w:rPr>
        <w:t>电话：</w:t>
      </w:r>
      <w:r>
        <w:rPr>
          <w:rFonts w:hint="eastAsia" w:ascii="宋体" w:hAnsi="宋体" w:cs="宋体"/>
          <w:color w:val="auto"/>
          <w:highlight w:val="none"/>
          <w:u w:val="single"/>
        </w:rPr>
        <w:t xml:space="preserve">   0573-83622686         </w:t>
      </w:r>
      <w:r>
        <w:rPr>
          <w:rFonts w:hint="eastAsia" w:ascii="宋体" w:hAnsi="宋体" w:cs="宋体"/>
          <w:color w:val="auto"/>
          <w:highlight w:val="none"/>
        </w:rPr>
        <w:t>电话：</w:t>
      </w:r>
      <w:r>
        <w:rPr>
          <w:rFonts w:hint="eastAsia" w:ascii="宋体" w:hAnsi="宋体" w:cs="宋体"/>
          <w:i/>
          <w:iCs/>
          <w:color w:val="auto"/>
          <w:highlight w:val="none"/>
          <w:u w:val="single"/>
        </w:rPr>
        <w:t>0573-82087792</w:t>
      </w:r>
    </w:p>
    <w:p>
      <w:pPr>
        <w:pStyle w:val="3"/>
        <w:tabs>
          <w:tab w:val="left" w:pos="4228"/>
          <w:tab w:val="left" w:pos="7975"/>
        </w:tabs>
        <w:kinsoku w:val="0"/>
        <w:spacing w:line="440" w:lineRule="exact"/>
        <w:ind w:left="0" w:firstLine="480" w:firstLineChars="200"/>
        <w:jc w:val="both"/>
        <w:rPr>
          <w:rFonts w:ascii="宋体" w:hAnsi="宋体" w:cs="宋体"/>
          <w:color w:val="auto"/>
          <w:highlight w:val="none"/>
        </w:rPr>
      </w:pPr>
      <w:r>
        <w:rPr>
          <w:rFonts w:hint="eastAsia" w:ascii="宋体" w:hAnsi="宋体" w:cs="宋体"/>
          <w:color w:val="auto"/>
          <w:highlight w:val="none"/>
        </w:rPr>
        <w:t>邮箱：</w:t>
      </w:r>
      <w:r>
        <w:rPr>
          <w:rFonts w:hint="eastAsia" w:ascii="宋体" w:hAnsi="宋体" w:cs="宋体"/>
          <w:color w:val="auto"/>
          <w:highlight w:val="none"/>
          <w:u w:val="single"/>
        </w:rPr>
        <w:t xml:space="preserve"> /                       </w:t>
      </w:r>
      <w:r>
        <w:rPr>
          <w:rFonts w:hint="eastAsia" w:ascii="宋体" w:hAnsi="宋体" w:cs="宋体"/>
          <w:color w:val="auto"/>
          <w:highlight w:val="none"/>
        </w:rPr>
        <w:t>邮箱：</w:t>
      </w:r>
      <w:r>
        <w:rPr>
          <w:rFonts w:hint="eastAsia" w:ascii="宋体" w:hAnsi="宋体" w:cs="宋体"/>
          <w:i/>
          <w:iCs/>
          <w:color w:val="auto"/>
          <w:highlight w:val="none"/>
          <w:u w:val="single"/>
        </w:rPr>
        <w:t>840965566@qq.com</w:t>
      </w:r>
    </w:p>
    <w:p>
      <w:pPr>
        <w:pStyle w:val="3"/>
        <w:tabs>
          <w:tab w:val="left" w:pos="4228"/>
          <w:tab w:val="left" w:pos="7975"/>
        </w:tabs>
        <w:kinsoku w:val="0"/>
        <w:spacing w:line="440" w:lineRule="exact"/>
        <w:ind w:left="0" w:right="905" w:firstLine="5520" w:firstLineChars="2300"/>
        <w:jc w:val="both"/>
        <w:rPr>
          <w:rFonts w:hint="eastAsia" w:ascii="宋体" w:hAnsi="宋体" w:cs="宋体"/>
          <w:color w:val="auto"/>
          <w:highlight w:val="none"/>
        </w:rPr>
      </w:pPr>
      <w:r>
        <w:rPr>
          <w:rFonts w:hint="eastAsia" w:ascii="宋体" w:hAnsi="宋体" w:cs="宋体"/>
          <w:color w:val="auto"/>
          <w:highlight w:val="none"/>
        </w:rPr>
        <w:t>2023年</w:t>
      </w:r>
      <w:r>
        <w:rPr>
          <w:rFonts w:hint="eastAsia" w:ascii="宋体" w:hAnsi="宋体" w:cs="宋体"/>
          <w:color w:val="auto"/>
          <w:highlight w:val="none"/>
          <w:lang w:val="en-US" w:eastAsia="zh-CN"/>
        </w:rPr>
        <w:t>9</w:t>
      </w:r>
      <w:r>
        <w:rPr>
          <w:rFonts w:hint="eastAsia" w:ascii="宋体" w:hAnsi="宋体" w:cs="宋体"/>
          <w:color w:val="auto"/>
          <w:spacing w:val="-3"/>
          <w:highlight w:val="none"/>
        </w:rPr>
        <w:t>月</w:t>
      </w:r>
      <w:r>
        <w:rPr>
          <w:rFonts w:hint="eastAsia" w:ascii="宋体" w:hAnsi="宋体" w:cs="宋体"/>
          <w:color w:val="auto"/>
          <w:spacing w:val="-3"/>
          <w:highlight w:val="none"/>
          <w:lang w:val="en-US" w:eastAsia="zh-CN"/>
        </w:rPr>
        <w:t>4</w:t>
      </w:r>
      <w:r>
        <w:rPr>
          <w:rFonts w:hint="eastAsia" w:ascii="宋体" w:hAnsi="宋体" w:cs="宋体"/>
          <w:color w:val="auto"/>
          <w:highlight w:val="none"/>
        </w:rPr>
        <w:t>日</w:t>
      </w:r>
    </w:p>
    <w:p>
      <w:bookmarkStart w:id="65" w:name="_GoBack"/>
      <w:bookmarkEnd w:id="6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CS?o｡ﾀ?">
    <w:altName w:val="MS Mincho"/>
    <w:panose1 w:val="00000000000000000000"/>
    <w:charset w:val="80"/>
    <w:family w:val="modern"/>
    <w:pitch w:val="default"/>
    <w:sig w:usb0="00000000" w:usb1="00000000" w:usb2="00000010" w:usb3="00000000" w:csb0="00020000" w:csb1="00000000"/>
  </w:font>
  <w:font w:name="Wingdings 2">
    <w:panose1 w:val="05020102010507070707"/>
    <w:charset w:val="02"/>
    <w:family w:val="roman"/>
    <w:pitch w:val="default"/>
    <w:sig w:usb0="00000000" w:usb1="00000000" w:usb2="00000000" w:usb3="00000000" w:csb0="80000000" w:csb1="00000000"/>
  </w:font>
  <w:font w:name="CESI宋体-GB2312">
    <w:altName w:val="宋体"/>
    <w:panose1 w:val="00000000000000000000"/>
    <w:charset w:val="86"/>
    <w:family w:val="auto"/>
    <w:pitch w:val="default"/>
    <w:sig w:usb0="00000000" w:usb1="00000000"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2ODIxZWM5NGZkZmEyNjliNzg5MDhiZWU2ZGNiNjkifQ=="/>
  </w:docVars>
  <w:rsids>
    <w:rsidRoot w:val="43D804DC"/>
    <w:rsid w:val="238B545E"/>
    <w:rsid w:val="259F60C6"/>
    <w:rsid w:val="43D804DC"/>
    <w:rsid w:val="5A054B62"/>
    <w:rsid w:val="5D0900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Calibri" w:hAnsi="Calibri" w:eastAsia="宋体" w:cs="Times New Roman"/>
      <w:sz w:val="24"/>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oc 1"/>
    <w:basedOn w:val="1"/>
    <w:next w:val="1"/>
    <w:unhideWhenUsed/>
    <w:qFormat/>
    <w:uiPriority w:val="39"/>
    <w:pPr>
      <w:widowControl/>
      <w:autoSpaceDE/>
      <w:autoSpaceDN/>
      <w:adjustRightInd/>
      <w:spacing w:after="100" w:line="259" w:lineRule="auto"/>
    </w:pPr>
    <w:rPr>
      <w:rFonts w:ascii="等线" w:hAnsi="等线" w:eastAsia="等线"/>
      <w:sz w:val="22"/>
      <w:szCs w:val="22"/>
    </w:rPr>
  </w:style>
  <w:style w:type="paragraph" w:styleId="3">
    <w:name w:val="Body Text"/>
    <w:basedOn w:val="1"/>
    <w:next w:val="4"/>
    <w:uiPriority w:val="0"/>
    <w:pPr>
      <w:spacing w:after="120" w:afterLines="0" w:afterAutospacing="0"/>
    </w:pPr>
  </w:style>
  <w:style w:type="paragraph" w:styleId="4">
    <w:name w:val="Body Text First Indent"/>
    <w:basedOn w:val="3"/>
    <w:next w:val="5"/>
    <w:qFormat/>
    <w:uiPriority w:val="99"/>
    <w:pPr>
      <w:tabs>
        <w:tab w:val="left" w:pos="9360"/>
      </w:tabs>
      <w:adjustRightInd/>
      <w:ind w:firstLine="420" w:firstLineChars="100"/>
    </w:pPr>
    <w:rPr>
      <w:sz w:val="21"/>
    </w:rPr>
  </w:style>
  <w:style w:type="paragraph" w:styleId="5">
    <w:name w:val="toc 6"/>
    <w:basedOn w:val="1"/>
    <w:next w:val="1"/>
    <w:qFormat/>
    <w:uiPriority w:val="0"/>
    <w:pPr>
      <w:autoSpaceDE/>
      <w:autoSpaceDN/>
      <w:adjustRightInd/>
      <w:ind w:left="2100" w:leftChars="1000"/>
      <w:jc w:val="both"/>
    </w:pPr>
    <w:rPr>
      <w:kern w:val="2"/>
      <w:sz w:val="21"/>
      <w:szCs w:val="22"/>
    </w:rPr>
  </w:style>
  <w:style w:type="paragraph" w:customStyle="1" w:styleId="8">
    <w:name w:val="样式2"/>
    <w:basedOn w:val="1"/>
    <w:qFormat/>
    <w:uiPriority w:val="0"/>
    <w:pPr>
      <w:spacing w:line="360" w:lineRule="auto"/>
      <w:jc w:val="left"/>
    </w:pPr>
    <w:rPr>
      <w:rFonts w:hint="eastAsia"/>
    </w:rPr>
  </w:style>
  <w:style w:type="paragraph" w:customStyle="1" w:styleId="9">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2023-09-04T11:50:00Z</dcterms:created>
  <dc:creator>侑子さん</dc:creator>
  <cp:lastModifiedBy>侑子さん</cp:lastModifiedBy>
  <dcterms:modified xsi:type="dcterms:W3CDTF">2023-09-04T11:51:07Z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8D1F4FE0EC774FC9A790FB3265121C6A_11</vt:lpwstr>
  </property>
</Properties>
</file>